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60" w:lineRule="auto"/>
        <w:rPr>
          <w:rFonts w:ascii="Times New Roman" w:hAnsi="Times New Roman"/>
          <w:sz w:val="28"/>
          <w:szCs w:val="28"/>
          <w:lang w:val="mk-MK" w:eastAsia="mk-MK"/>
        </w:rPr>
      </w:pPr>
      <w:r>
        <w:rPr>
          <w:rFonts w:ascii="Times New Roman" w:hAnsi="Times New Roman"/>
          <w:sz w:val="28"/>
          <w:szCs w:val="28"/>
          <w:lang w:eastAsia="en-US"/>
        </w:rPr>
        <w:drawing>
          <wp:inline distT="0" distB="0" distL="0" distR="0">
            <wp:extent cx="1266825" cy="1266825"/>
            <wp:effectExtent l="19050" t="0" r="9525" b="0"/>
            <wp:docPr id="2" name="Picture 2" descr="C:\Users\Marina\Desktop\DETSKI DOM RSM -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Marina\Desktop\DETSKI DOM RSM - LOGO.jpg"/>
                    <pic:cNvPicPr>
                      <a:picLocks noChangeAspect="1" noChangeArrowheads="1"/>
                    </pic:cNvPicPr>
                  </pic:nvPicPr>
                  <pic:blipFill>
                    <a:blip r:embed="rId7" cstate="print"/>
                    <a:srcRect/>
                    <a:stretch>
                      <a:fillRect/>
                    </a:stretch>
                  </pic:blipFill>
                  <pic:spPr>
                    <a:xfrm>
                      <a:off x="0" y="0"/>
                      <a:ext cx="1266825" cy="1266825"/>
                    </a:xfrm>
                    <a:prstGeom prst="rect">
                      <a:avLst/>
                    </a:prstGeom>
                    <a:noFill/>
                    <a:ln w="9525">
                      <a:noFill/>
                      <a:miter lim="800000"/>
                      <a:headEnd/>
                      <a:tailEnd/>
                    </a:ln>
                  </pic:spPr>
                </pic:pic>
              </a:graphicData>
            </a:graphic>
          </wp:inline>
        </w:drawing>
      </w:r>
    </w:p>
    <w:p>
      <w:pPr>
        <w:pStyle w:val="6"/>
        <w:spacing w:line="360" w:lineRule="auto"/>
        <w:rPr>
          <w:rFonts w:ascii="Times New Roman" w:hAnsi="Times New Roman"/>
          <w:sz w:val="28"/>
          <w:szCs w:val="28"/>
          <w:lang w:val="mk-MK" w:eastAsia="mk-MK"/>
        </w:rPr>
      </w:pPr>
      <w:r>
        <w:rPr>
          <w:rFonts w:ascii="Times New Roman" w:hAnsi="Times New Roman"/>
          <w:sz w:val="28"/>
          <w:szCs w:val="28"/>
          <w:lang w:val="mk-MK" w:eastAsia="mk-MK"/>
        </w:rPr>
        <w:t>РЕПУБЛИКА СЕВЕРНА МАКЕДОНИЈА</w:t>
      </w:r>
    </w:p>
    <w:p>
      <w:pPr>
        <w:pStyle w:val="6"/>
        <w:spacing w:line="360" w:lineRule="auto"/>
        <w:rPr>
          <w:rFonts w:ascii="Times New Roman" w:hAnsi="Times New Roman"/>
          <w:sz w:val="28"/>
          <w:szCs w:val="28"/>
          <w:lang w:val="mk-MK"/>
        </w:rPr>
      </w:pPr>
      <w:r>
        <w:rPr>
          <w:rFonts w:ascii="Times New Roman" w:hAnsi="Times New Roman"/>
          <w:sz w:val="28"/>
          <w:szCs w:val="28"/>
          <w:lang w:val="mk-MK"/>
        </w:rPr>
        <w:t>Ј.У. Детски дом “11 Октомври“-Скопје</w:t>
      </w:r>
    </w:p>
    <w:p>
      <w:pPr>
        <w:pStyle w:val="6"/>
        <w:spacing w:line="360" w:lineRule="auto"/>
        <w:rPr>
          <w:rFonts w:ascii="Times New Roman" w:hAnsi="Times New Roman"/>
          <w:szCs w:val="24"/>
          <w:lang w:val="mk-MK"/>
        </w:rPr>
      </w:pPr>
    </w:p>
    <w:p>
      <w:pPr>
        <w:pStyle w:val="6"/>
        <w:spacing w:line="360" w:lineRule="auto"/>
        <w:rPr>
          <w:rFonts w:ascii="Times New Roman" w:hAnsi="Times New Roman"/>
          <w:szCs w:val="24"/>
          <w:lang w:val="mk-MK"/>
        </w:rPr>
      </w:pPr>
    </w:p>
    <w:p>
      <w:pPr>
        <w:pStyle w:val="6"/>
        <w:spacing w:line="360" w:lineRule="auto"/>
        <w:rPr>
          <w:rFonts w:ascii="Times New Roman" w:hAnsi="Times New Roman"/>
          <w:szCs w:val="24"/>
          <w:lang w:val="mk-MK"/>
        </w:rPr>
      </w:pPr>
    </w:p>
    <w:p>
      <w:pPr>
        <w:pStyle w:val="6"/>
        <w:spacing w:line="360" w:lineRule="auto"/>
        <w:jc w:val="left"/>
        <w:rPr>
          <w:rFonts w:ascii="Times New Roman" w:hAnsi="Times New Roman"/>
          <w:szCs w:val="24"/>
        </w:rPr>
      </w:pPr>
    </w:p>
    <w:p>
      <w:pPr>
        <w:pStyle w:val="6"/>
        <w:spacing w:line="360" w:lineRule="auto"/>
        <w:jc w:val="left"/>
        <w:rPr>
          <w:rFonts w:ascii="Times New Roman" w:hAnsi="Times New Roman"/>
          <w:szCs w:val="24"/>
          <w:lang w:val="mk-MK"/>
        </w:rPr>
      </w:pPr>
    </w:p>
    <w:p>
      <w:pPr>
        <w:pStyle w:val="6"/>
        <w:spacing w:line="360" w:lineRule="auto"/>
        <w:jc w:val="left"/>
        <w:rPr>
          <w:rFonts w:ascii="Times New Roman" w:hAnsi="Times New Roman"/>
          <w:szCs w:val="24"/>
          <w:lang w:val="mk-MK"/>
        </w:rPr>
      </w:pPr>
    </w:p>
    <w:p>
      <w:pPr>
        <w:pStyle w:val="6"/>
        <w:spacing w:line="360" w:lineRule="auto"/>
        <w:ind w:left="720"/>
        <w:rPr>
          <w:rFonts w:ascii="Times New Roman" w:hAnsi="Times New Roman"/>
          <w:sz w:val="32"/>
          <w:szCs w:val="32"/>
          <w:lang w:val="mk-MK"/>
        </w:rPr>
      </w:pPr>
      <w:r>
        <w:rPr>
          <w:rFonts w:ascii="Times New Roman" w:hAnsi="Times New Roman"/>
          <w:sz w:val="32"/>
          <w:szCs w:val="32"/>
          <w:lang w:val="mk-MK"/>
        </w:rPr>
        <w:t>ПРОГРАМА ЗА РАБОТА ЗА 20</w:t>
      </w:r>
      <w:r>
        <w:rPr>
          <w:rFonts w:ascii="Times New Roman" w:hAnsi="Times New Roman"/>
          <w:sz w:val="32"/>
          <w:szCs w:val="32"/>
        </w:rPr>
        <w:t>2</w:t>
      </w:r>
      <w:r>
        <w:rPr>
          <w:rFonts w:hint="default" w:ascii="Times New Roman" w:hAnsi="Times New Roman"/>
          <w:sz w:val="32"/>
          <w:szCs w:val="32"/>
          <w:lang w:val="en-US"/>
        </w:rPr>
        <w:t>4</w:t>
      </w:r>
      <w:r>
        <w:rPr>
          <w:rFonts w:ascii="Times New Roman" w:hAnsi="Times New Roman"/>
          <w:sz w:val="32"/>
          <w:szCs w:val="32"/>
          <w:lang w:val="mk-MK"/>
        </w:rPr>
        <w:t xml:space="preserve"> ГОДИНА</w:t>
      </w:r>
    </w:p>
    <w:p>
      <w:pPr>
        <w:pStyle w:val="6"/>
        <w:spacing w:line="360" w:lineRule="auto"/>
        <w:ind w:left="720"/>
        <w:rPr>
          <w:rFonts w:ascii="Times New Roman" w:hAnsi="Times New Roman"/>
          <w:sz w:val="32"/>
          <w:szCs w:val="32"/>
          <w:lang w:val="mk-MK"/>
        </w:rPr>
      </w:pPr>
      <w:r>
        <w:rPr>
          <w:rFonts w:ascii="Times New Roman" w:hAnsi="Times New Roman"/>
          <w:sz w:val="32"/>
          <w:szCs w:val="32"/>
          <w:lang w:val="mk-MK"/>
        </w:rPr>
        <w:t xml:space="preserve">НА </w:t>
      </w:r>
      <w:r>
        <w:rPr>
          <w:rFonts w:ascii="Times New Roman" w:hAnsi="Times New Roman"/>
          <w:sz w:val="32"/>
          <w:szCs w:val="32"/>
        </w:rPr>
        <w:t>Ј.У. Д</w:t>
      </w:r>
      <w:r>
        <w:rPr>
          <w:rFonts w:ascii="Times New Roman" w:hAnsi="Times New Roman"/>
          <w:sz w:val="32"/>
          <w:szCs w:val="32"/>
          <w:lang w:val="mk-MK"/>
        </w:rPr>
        <w:t>ЕТСКИ ДОМ “11 ОКТОМВРИ“-СКОПЈЕ</w:t>
      </w:r>
    </w:p>
    <w:p>
      <w:pPr>
        <w:pStyle w:val="6"/>
        <w:spacing w:line="360" w:lineRule="auto"/>
        <w:rPr>
          <w:rFonts w:ascii="Times New Roman" w:hAnsi="Times New Roman"/>
          <w:szCs w:val="24"/>
        </w:rPr>
      </w:pPr>
    </w:p>
    <w:p>
      <w:pPr>
        <w:pStyle w:val="6"/>
        <w:spacing w:line="360" w:lineRule="auto"/>
        <w:rPr>
          <w:rFonts w:ascii="Times New Roman" w:hAnsi="Times New Roman"/>
          <w:szCs w:val="24"/>
        </w:rPr>
      </w:pPr>
    </w:p>
    <w:p>
      <w:pPr>
        <w:pStyle w:val="6"/>
        <w:spacing w:line="360" w:lineRule="auto"/>
        <w:rPr>
          <w:rFonts w:ascii="Times New Roman" w:hAnsi="Times New Roman"/>
          <w:szCs w:val="24"/>
          <w:lang w:val="mk-MK"/>
        </w:rPr>
      </w:pPr>
    </w:p>
    <w:p>
      <w:pPr>
        <w:pStyle w:val="6"/>
        <w:spacing w:line="360" w:lineRule="auto"/>
        <w:rPr>
          <w:rFonts w:ascii="Times New Roman" w:hAnsi="Times New Roman"/>
          <w:szCs w:val="24"/>
          <w:lang w:val="mk-MK"/>
        </w:rPr>
      </w:pPr>
    </w:p>
    <w:p>
      <w:pPr>
        <w:pStyle w:val="6"/>
        <w:spacing w:line="360" w:lineRule="auto"/>
        <w:rPr>
          <w:rFonts w:ascii="Times New Roman" w:hAnsi="Times New Roman"/>
          <w:szCs w:val="24"/>
          <w:lang w:val="mk-MK"/>
        </w:rPr>
      </w:pPr>
    </w:p>
    <w:p>
      <w:pPr>
        <w:pStyle w:val="6"/>
        <w:spacing w:line="360" w:lineRule="auto"/>
        <w:rPr>
          <w:rFonts w:ascii="Times New Roman" w:hAnsi="Times New Roman"/>
          <w:sz w:val="28"/>
          <w:szCs w:val="28"/>
          <w:lang w:val="mk-MK"/>
        </w:rPr>
      </w:pPr>
      <w:r>
        <w:rPr>
          <w:rFonts w:ascii="Times New Roman" w:hAnsi="Times New Roman"/>
          <w:szCs w:val="24"/>
          <w:lang w:val="mk-MK"/>
        </w:rPr>
        <w:t xml:space="preserve">                                                                        </w:t>
      </w:r>
      <w:r>
        <w:rPr>
          <w:rFonts w:ascii="Times New Roman" w:hAnsi="Times New Roman"/>
          <w:sz w:val="28"/>
          <w:szCs w:val="28"/>
          <w:lang w:val="mk-MK"/>
        </w:rPr>
        <w:t xml:space="preserve">       В.Д. ДИРЕКТОР</w:t>
      </w:r>
    </w:p>
    <w:p>
      <w:pPr>
        <w:pStyle w:val="6"/>
        <w:spacing w:line="360" w:lineRule="auto"/>
        <w:rPr>
          <w:rFonts w:ascii="Times New Roman" w:hAnsi="Times New Roman"/>
          <w:szCs w:val="24"/>
        </w:rPr>
      </w:pPr>
    </w:p>
    <w:p>
      <w:pPr>
        <w:pStyle w:val="6"/>
        <w:spacing w:line="360" w:lineRule="auto"/>
        <w:rPr>
          <w:rFonts w:ascii="Times New Roman" w:hAnsi="Times New Roman"/>
          <w:sz w:val="32"/>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 xml:space="preserve">                                            </w:t>
      </w:r>
      <w:r>
        <w:rPr>
          <w:rFonts w:ascii="Times New Roman" w:hAnsi="Times New Roman"/>
          <w:sz w:val="32"/>
          <w:szCs w:val="32"/>
        </w:rPr>
        <w:tab/>
      </w:r>
      <w:r>
        <w:rPr>
          <w:rFonts w:ascii="Times New Roman" w:hAnsi="Times New Roman"/>
          <w:sz w:val="32"/>
          <w:szCs w:val="32"/>
        </w:rPr>
        <w:t>_________________________</w:t>
      </w:r>
    </w:p>
    <w:p>
      <w:pPr>
        <w:pStyle w:val="6"/>
        <w:tabs>
          <w:tab w:val="left" w:pos="3080"/>
        </w:tabs>
        <w:spacing w:line="360" w:lineRule="auto"/>
        <w:jc w:val="left"/>
        <w:rPr>
          <w:rFonts w:ascii="Times New Roman" w:hAnsi="Times New Roman"/>
          <w:sz w:val="28"/>
          <w:szCs w:val="28"/>
          <w:lang w:val="mk-MK"/>
        </w:rPr>
      </w:pPr>
      <w:r>
        <w:rPr>
          <w:rFonts w:ascii="Times New Roman" w:hAnsi="Times New Roman"/>
          <w:sz w:val="32"/>
          <w:szCs w:val="32"/>
          <w:lang w:val="mk-MK"/>
        </w:rPr>
        <w:t xml:space="preserve">                                                                           </w:t>
      </w:r>
      <w:r>
        <w:rPr>
          <w:rFonts w:ascii="Times New Roman" w:hAnsi="Times New Roman"/>
          <w:sz w:val="28"/>
          <w:szCs w:val="28"/>
          <w:lang w:val="mk-MK"/>
        </w:rPr>
        <w:t xml:space="preserve">   Соња Стамевска</w:t>
      </w:r>
    </w:p>
    <w:p>
      <w:pPr>
        <w:pStyle w:val="6"/>
        <w:spacing w:line="360" w:lineRule="auto"/>
        <w:rPr>
          <w:rFonts w:ascii="Times New Roman" w:hAnsi="Times New Roman"/>
          <w:szCs w:val="24"/>
          <w:lang w:val="mk-MK"/>
        </w:rPr>
      </w:pPr>
      <w:r>
        <w:rPr>
          <w:rFonts w:ascii="Times New Roman" w:hAnsi="Times New Roman"/>
          <w:szCs w:val="24"/>
          <w:lang w:val="mk-MK"/>
        </w:rPr>
        <w:t xml:space="preserve">                                                                                                    </w:t>
      </w:r>
    </w:p>
    <w:p>
      <w:pPr>
        <w:pStyle w:val="6"/>
        <w:spacing w:line="360" w:lineRule="auto"/>
        <w:rPr>
          <w:rFonts w:ascii="Times New Roman" w:hAnsi="Times New Roman"/>
          <w:szCs w:val="24"/>
          <w:lang w:val="mk-MK"/>
        </w:rPr>
      </w:pPr>
    </w:p>
    <w:p>
      <w:pPr>
        <w:pStyle w:val="6"/>
        <w:spacing w:line="360" w:lineRule="auto"/>
        <w:jc w:val="left"/>
        <w:rPr>
          <w:rFonts w:ascii="Times New Roman" w:hAnsi="Times New Roman"/>
          <w:szCs w:val="24"/>
          <w:lang w:val="mk-MK"/>
        </w:rPr>
      </w:pPr>
    </w:p>
    <w:p>
      <w:pPr>
        <w:pStyle w:val="6"/>
        <w:spacing w:line="360" w:lineRule="auto"/>
        <w:jc w:val="left"/>
        <w:rPr>
          <w:rFonts w:ascii="Times New Roman" w:hAnsi="Times New Roman"/>
          <w:szCs w:val="24"/>
          <w:lang w:val="mk-MK"/>
        </w:rPr>
      </w:pPr>
    </w:p>
    <w:p>
      <w:pPr>
        <w:pStyle w:val="6"/>
        <w:spacing w:line="360" w:lineRule="auto"/>
        <w:rPr>
          <w:rFonts w:hint="default" w:ascii="Times New Roman" w:hAnsi="Times New Roman"/>
          <w:sz w:val="28"/>
          <w:szCs w:val="28"/>
          <w:lang w:val="mk-MK"/>
        </w:rPr>
      </w:pPr>
      <w:r>
        <w:rPr>
          <w:rFonts w:ascii="Times New Roman" w:hAnsi="Times New Roman"/>
          <w:sz w:val="28"/>
          <w:szCs w:val="28"/>
          <w:lang w:val="mk-MK"/>
        </w:rPr>
        <w:t>Скопје, Јануари 202</w:t>
      </w:r>
      <w:r>
        <w:rPr>
          <w:rFonts w:hint="default" w:ascii="Times New Roman" w:hAnsi="Times New Roman"/>
          <w:sz w:val="28"/>
          <w:szCs w:val="28"/>
          <w:lang w:val="mk-MK"/>
        </w:rPr>
        <w:t>4</w:t>
      </w:r>
    </w:p>
    <w:p>
      <w:pPr>
        <w:spacing w:line="360" w:lineRule="auto"/>
        <w:ind w:left="360"/>
        <w:jc w:val="center"/>
        <w:rPr>
          <w:b/>
          <w:lang w:val="mk-MK"/>
        </w:rPr>
      </w:pPr>
      <w:r>
        <w:rPr>
          <w:b/>
          <w:lang w:val="mk-MK"/>
        </w:rPr>
        <w:t>СОДРЖИНА</w:t>
      </w:r>
    </w:p>
    <w:p>
      <w:pPr>
        <w:spacing w:line="360" w:lineRule="auto"/>
        <w:rPr>
          <w:b/>
          <w:lang w:val="mk-MK"/>
        </w:rPr>
      </w:pPr>
    </w:p>
    <w:p>
      <w:pPr>
        <w:spacing w:line="360" w:lineRule="auto"/>
        <w:jc w:val="both"/>
        <w:rPr>
          <w:lang w:val="mk-MK"/>
        </w:rPr>
      </w:pPr>
      <w:r>
        <w:fldChar w:fldCharType="begin"/>
      </w:r>
      <w:r>
        <w:instrText xml:space="preserve"> HYPERLINK "file:///D:\\Milan\\Desktop\\Upatstvo%20za%20godisna%20programa-USZ.doc" \l "_Toc410304669" </w:instrText>
      </w:r>
      <w:r>
        <w:fldChar w:fldCharType="separate"/>
      </w:r>
      <w:r>
        <w:rPr>
          <w:rStyle w:val="15"/>
          <w:b/>
          <w:color w:val="auto"/>
          <w:u w:val="none"/>
        </w:rPr>
        <w:t>I</w:t>
      </w:r>
      <w:r>
        <w:rPr>
          <w:rStyle w:val="15"/>
          <w:b/>
          <w:color w:val="auto"/>
          <w:u w:val="none"/>
          <w:lang w:val="mk-MK"/>
        </w:rPr>
        <w:t xml:space="preserve"> </w:t>
      </w:r>
      <w:r>
        <w:rPr>
          <w:rStyle w:val="15"/>
          <w:b/>
          <w:color w:val="auto"/>
          <w:u w:val="none"/>
          <w:lang w:val="ru-RU"/>
        </w:rPr>
        <w:t>ФУНКЦИОНИРАЊЕ НА УСТАНОВАТА</w:t>
      </w:r>
      <w:r>
        <w:rPr>
          <w:rStyle w:val="15"/>
          <w:b/>
          <w:color w:val="auto"/>
          <w:u w:val="none"/>
          <w:lang w:val="ru-RU"/>
        </w:rPr>
        <w:fldChar w:fldCharType="end"/>
      </w:r>
      <w:r>
        <w:t>…………………………………</w:t>
      </w:r>
      <w:r>
        <w:rPr>
          <w:lang w:val="mk-MK"/>
        </w:rPr>
        <w:t>......</w:t>
      </w:r>
      <w:r>
        <w:t>………</w:t>
      </w:r>
      <w:r>
        <w:rPr>
          <w:lang w:val="mk-MK"/>
        </w:rPr>
        <w:t>.</w:t>
      </w:r>
      <w:r>
        <w:t>…</w:t>
      </w:r>
      <w:r>
        <w:rPr>
          <w:lang w:val="mk-MK"/>
        </w:rPr>
        <w:t>3</w:t>
      </w:r>
    </w:p>
    <w:p>
      <w:pPr>
        <w:spacing w:line="360" w:lineRule="auto"/>
        <w:jc w:val="both"/>
        <w:rPr>
          <w:lang w:val="mk-MK"/>
        </w:rPr>
      </w:pPr>
    </w:p>
    <w:p>
      <w:pPr>
        <w:pStyle w:val="2"/>
        <w:spacing w:line="360" w:lineRule="auto"/>
        <w:rPr>
          <w:rFonts w:ascii="Times New Roman" w:hAnsi="Times New Roman"/>
          <w:sz w:val="24"/>
          <w:szCs w:val="24"/>
          <w:lang w:val="mk-MK"/>
        </w:rPr>
      </w:pPr>
      <w:r>
        <w:rPr>
          <w:rFonts w:ascii="Times New Roman" w:hAnsi="Times New Roman"/>
          <w:sz w:val="24"/>
          <w:szCs w:val="24"/>
          <w:lang w:val="mk-MK"/>
        </w:rPr>
        <w:t>1. Појдовна основа (Вовед)............................................................................................................3</w:t>
      </w:r>
    </w:p>
    <w:p>
      <w:pPr>
        <w:tabs>
          <w:tab w:val="left" w:pos="720"/>
        </w:tabs>
        <w:spacing w:line="360" w:lineRule="auto"/>
        <w:jc w:val="both"/>
        <w:rPr>
          <w:lang w:val="mk-MK"/>
        </w:rPr>
      </w:pPr>
      <w:r>
        <w:rPr>
          <w:smallCaps/>
          <w:lang w:val="mk-MK"/>
        </w:rPr>
        <w:t xml:space="preserve">2. </w:t>
      </w:r>
      <w:r>
        <w:rPr>
          <w:lang w:val="mk-MK"/>
        </w:rPr>
        <w:t>Законски надлежности...............................................................................................................4</w:t>
      </w:r>
    </w:p>
    <w:p>
      <w:pPr>
        <w:spacing w:line="360" w:lineRule="auto"/>
        <w:jc w:val="both"/>
        <w:rPr>
          <w:smallCaps/>
          <w:lang w:val="ru-RU"/>
        </w:rPr>
      </w:pPr>
      <w:r>
        <w:rPr>
          <w:lang w:val="mk-MK"/>
        </w:rPr>
        <w:t>3. Законски влијанија.....................................................................................................................5</w:t>
      </w:r>
    </w:p>
    <w:p>
      <w:pPr>
        <w:pStyle w:val="2"/>
        <w:spacing w:line="360" w:lineRule="auto"/>
        <w:rPr>
          <w:rFonts w:ascii="Times New Roman" w:hAnsi="Times New Roman"/>
          <w:sz w:val="24"/>
          <w:szCs w:val="24"/>
          <w:lang w:val="mk-MK"/>
        </w:rPr>
      </w:pPr>
      <w:r>
        <w:rPr>
          <w:rFonts w:ascii="Times New Roman" w:hAnsi="Times New Roman"/>
          <w:sz w:val="24"/>
          <w:szCs w:val="24"/>
          <w:lang w:val="mk-MK"/>
        </w:rPr>
        <w:t>4. Мапирање на социјалниот простор...........................................................................................5</w:t>
      </w:r>
    </w:p>
    <w:p>
      <w:pPr>
        <w:tabs>
          <w:tab w:val="left" w:pos="720"/>
        </w:tabs>
        <w:spacing w:line="360" w:lineRule="auto"/>
        <w:jc w:val="both"/>
        <w:rPr>
          <w:lang w:val="mk-MK"/>
        </w:rPr>
      </w:pPr>
      <w:r>
        <w:rPr>
          <w:lang w:val="mk-MK"/>
        </w:rPr>
        <w:t>5. Просторно-технички услови за работа.....................................................................................6</w:t>
      </w:r>
    </w:p>
    <w:p>
      <w:pPr>
        <w:pStyle w:val="2"/>
        <w:spacing w:line="360" w:lineRule="auto"/>
        <w:rPr>
          <w:rFonts w:ascii="Times New Roman" w:hAnsi="Times New Roman"/>
          <w:sz w:val="24"/>
          <w:szCs w:val="24"/>
          <w:lang w:val="mk-MK"/>
        </w:rPr>
      </w:pPr>
      <w:r>
        <w:rPr>
          <w:rFonts w:ascii="Times New Roman" w:hAnsi="Times New Roman"/>
          <w:sz w:val="24"/>
          <w:szCs w:val="24"/>
          <w:lang w:val="mk-MK"/>
        </w:rPr>
        <w:t>66. Човечки ресурси.......................................................................................................................7</w:t>
      </w:r>
    </w:p>
    <w:p>
      <w:pPr>
        <w:spacing w:line="360" w:lineRule="auto"/>
        <w:jc w:val="both"/>
        <w:rPr>
          <w:lang w:val="mk-MK"/>
        </w:rPr>
      </w:pPr>
      <w:r>
        <w:rPr>
          <w:lang w:val="mk-MK"/>
        </w:rPr>
        <w:t>7. Организација на работата..........................................................................................................9</w:t>
      </w:r>
    </w:p>
    <w:p>
      <w:pPr>
        <w:pStyle w:val="17"/>
        <w:numPr>
          <w:ilvl w:val="0"/>
          <w:numId w:val="0"/>
        </w:numPr>
        <w:spacing w:line="360" w:lineRule="auto"/>
        <w:ind w:left="643"/>
      </w:pPr>
      <w:r>
        <w:t>7.1. Служба за сместување и згрижување на корисници...............................................10</w:t>
      </w:r>
    </w:p>
    <w:p>
      <w:pPr>
        <w:pStyle w:val="17"/>
        <w:numPr>
          <w:ilvl w:val="0"/>
          <w:numId w:val="0"/>
        </w:numPr>
        <w:spacing w:line="360" w:lineRule="auto"/>
        <w:ind w:left="643"/>
        <w:jc w:val="both"/>
      </w:pPr>
      <w:r>
        <w:t>7.2. Оддел за административни, помошно-технички работи и управување со човечки ресурси................................................................................................................................13</w:t>
      </w:r>
    </w:p>
    <w:p>
      <w:pPr>
        <w:pStyle w:val="6"/>
        <w:spacing w:after="120" w:line="360" w:lineRule="auto"/>
        <w:ind w:firstLine="643"/>
        <w:jc w:val="left"/>
        <w:rPr>
          <w:rFonts w:ascii="Times New Roman" w:hAnsi="Times New Roman"/>
          <w:b w:val="0"/>
          <w:szCs w:val="24"/>
          <w:lang w:val="mk-MK"/>
        </w:rPr>
      </w:pPr>
      <w:r>
        <w:rPr>
          <w:rFonts w:ascii="Times New Roman" w:hAnsi="Times New Roman"/>
          <w:b w:val="0"/>
          <w:szCs w:val="24"/>
          <w:lang w:val="mk-MK"/>
        </w:rPr>
        <w:t xml:space="preserve">7.3. </w:t>
      </w:r>
      <w:r>
        <w:rPr>
          <w:rFonts w:ascii="Times New Roman" w:hAnsi="Times New Roman"/>
          <w:b w:val="0"/>
          <w:szCs w:val="24"/>
        </w:rPr>
        <w:t>С</w:t>
      </w:r>
      <w:r>
        <w:rPr>
          <w:rFonts w:ascii="Times New Roman" w:hAnsi="Times New Roman"/>
          <w:b w:val="0"/>
          <w:szCs w:val="24"/>
          <w:lang w:val="mk-MK"/>
        </w:rPr>
        <w:t>тручни тела................................................................................................................14</w:t>
      </w:r>
    </w:p>
    <w:p>
      <w:pPr>
        <w:spacing w:line="360" w:lineRule="auto"/>
        <w:jc w:val="both"/>
        <w:rPr>
          <w:lang w:val="mk-MK"/>
        </w:rPr>
      </w:pPr>
      <w:r>
        <w:rPr>
          <w:lang w:val="mk-MK"/>
        </w:rPr>
        <w:t>8. Начин на водење евиденција и документација .....................................................................16</w:t>
      </w:r>
    </w:p>
    <w:p>
      <w:pPr>
        <w:spacing w:line="360" w:lineRule="auto"/>
        <w:jc w:val="both"/>
        <w:rPr>
          <w:lang w:val="mk-MK"/>
        </w:rPr>
      </w:pPr>
      <w:r>
        <w:rPr>
          <w:lang w:val="mk-MK"/>
        </w:rPr>
        <w:t>9. Соработка со центри за социјална работа и други институции...........................................19</w:t>
      </w:r>
    </w:p>
    <w:p>
      <w:pPr>
        <w:pStyle w:val="2"/>
        <w:spacing w:line="360" w:lineRule="auto"/>
        <w:rPr>
          <w:rFonts w:ascii="Times New Roman" w:hAnsi="Times New Roman"/>
          <w:sz w:val="24"/>
          <w:szCs w:val="24"/>
          <w:lang w:val="mk-MK"/>
        </w:rPr>
      </w:pPr>
      <w:r>
        <w:rPr>
          <w:rFonts w:ascii="Times New Roman" w:hAnsi="Times New Roman"/>
          <w:sz w:val="24"/>
          <w:szCs w:val="24"/>
          <w:lang w:val="mk-MK"/>
        </w:rPr>
        <w:t>10. Финансирање...........................................................................................................................20</w:t>
      </w:r>
    </w:p>
    <w:p>
      <w:pPr>
        <w:pStyle w:val="2"/>
        <w:spacing w:line="360" w:lineRule="auto"/>
        <w:rPr>
          <w:rFonts w:ascii="Times New Roman" w:hAnsi="Times New Roman"/>
          <w:sz w:val="24"/>
          <w:szCs w:val="24"/>
          <w:lang w:val="mk-MK"/>
        </w:rPr>
      </w:pPr>
      <w:r>
        <w:rPr>
          <w:rFonts w:ascii="Times New Roman" w:hAnsi="Times New Roman"/>
          <w:sz w:val="24"/>
          <w:szCs w:val="24"/>
          <w:lang w:val="mk-MK"/>
        </w:rPr>
        <w:t>11. Ризици кои може да влијаат на успешноста на спроведување на Програмата................20</w:t>
      </w:r>
    </w:p>
    <w:p>
      <w:pPr>
        <w:spacing w:line="360" w:lineRule="auto"/>
        <w:rPr>
          <w:lang w:val="mk-MK" w:eastAsia="en-GB"/>
        </w:rPr>
      </w:pPr>
    </w:p>
    <w:p>
      <w:pPr>
        <w:spacing w:line="360" w:lineRule="auto"/>
        <w:jc w:val="both"/>
        <w:rPr>
          <w:b/>
          <w:lang w:val="mk-MK"/>
        </w:rPr>
      </w:pPr>
      <w:r>
        <w:rPr>
          <w:b/>
        </w:rPr>
        <w:t xml:space="preserve">II </w:t>
      </w:r>
      <w:r>
        <w:rPr>
          <w:b/>
          <w:lang w:val="mk-MK"/>
        </w:rPr>
        <w:t>ПРОГРАМА ЗА РАБОТА СО КОРИСНИЦИТЕ</w:t>
      </w:r>
      <w:r>
        <w:rPr>
          <w:b/>
        </w:rPr>
        <w:t>……………………………………</w:t>
      </w:r>
      <w:r>
        <w:rPr>
          <w:b/>
          <w:lang w:val="mk-MK"/>
        </w:rPr>
        <w:t>.....21</w:t>
      </w:r>
    </w:p>
    <w:p>
      <w:pPr>
        <w:spacing w:line="360" w:lineRule="auto"/>
        <w:jc w:val="both"/>
        <w:rPr>
          <w:b/>
        </w:rPr>
      </w:pPr>
    </w:p>
    <w:p>
      <w:pPr>
        <w:spacing w:line="360" w:lineRule="auto"/>
        <w:jc w:val="both"/>
        <w:rPr>
          <w:b/>
          <w:smallCaps/>
          <w:lang w:val="mk-MK"/>
        </w:rPr>
      </w:pPr>
      <w:r>
        <w:rPr>
          <w:b/>
        </w:rPr>
        <w:t>III</w:t>
      </w:r>
      <w:r>
        <w:rPr>
          <w:b/>
          <w:smallCaps/>
          <w:lang w:val="ru-RU"/>
        </w:rPr>
        <w:t xml:space="preserve"> ОПЕРАТИВЕН ПЛАН НА ПРОГРАМАТА ЗА РАБОТА</w:t>
      </w:r>
      <w:r>
        <w:rPr>
          <w:b/>
          <w:smallCaps/>
        </w:rPr>
        <w:t>………………………</w:t>
      </w:r>
      <w:r>
        <w:rPr>
          <w:b/>
          <w:smallCaps/>
          <w:lang w:val="mk-MK"/>
        </w:rPr>
        <w:t>......</w:t>
      </w:r>
      <w:r>
        <w:rPr>
          <w:b/>
          <w:smallCaps/>
        </w:rPr>
        <w:t>…</w:t>
      </w:r>
      <w:r>
        <w:rPr>
          <w:b/>
          <w:smallCaps/>
          <w:lang w:val="mk-MK"/>
        </w:rPr>
        <w:t>33</w:t>
      </w:r>
    </w:p>
    <w:p>
      <w:pPr>
        <w:spacing w:line="360" w:lineRule="auto"/>
        <w:jc w:val="both"/>
        <w:rPr>
          <w:b/>
          <w:lang w:val="mk-MK"/>
        </w:rPr>
      </w:pPr>
    </w:p>
    <w:p>
      <w:pPr>
        <w:spacing w:line="360" w:lineRule="auto"/>
        <w:jc w:val="both"/>
        <w:rPr>
          <w:b/>
          <w:lang w:val="mk-MK"/>
        </w:rPr>
      </w:pPr>
    </w:p>
    <w:p>
      <w:pPr>
        <w:spacing w:line="360" w:lineRule="auto"/>
        <w:jc w:val="both"/>
        <w:rPr>
          <w:b/>
          <w:lang w:val="mk-MK"/>
        </w:rPr>
      </w:pPr>
    </w:p>
    <w:p>
      <w:pPr>
        <w:spacing w:line="360" w:lineRule="auto"/>
        <w:jc w:val="both"/>
        <w:rPr>
          <w:b/>
          <w:lang w:val="mk-MK"/>
        </w:rPr>
      </w:pPr>
    </w:p>
    <w:p>
      <w:pPr>
        <w:spacing w:line="360" w:lineRule="auto"/>
        <w:jc w:val="both"/>
        <w:rPr>
          <w:b/>
          <w:lang w:val="mk-MK"/>
        </w:rPr>
      </w:pPr>
    </w:p>
    <w:p>
      <w:pPr>
        <w:spacing w:line="360" w:lineRule="auto"/>
        <w:jc w:val="both"/>
        <w:rPr>
          <w:b/>
          <w:lang w:val="mk-MK"/>
        </w:rPr>
      </w:pPr>
    </w:p>
    <w:p>
      <w:pPr>
        <w:pStyle w:val="17"/>
        <w:numPr>
          <w:ilvl w:val="0"/>
          <w:numId w:val="0"/>
        </w:numPr>
        <w:spacing w:line="360" w:lineRule="auto"/>
        <w:jc w:val="both"/>
      </w:pPr>
    </w:p>
    <w:p>
      <w:pPr>
        <w:pStyle w:val="17"/>
        <w:numPr>
          <w:ilvl w:val="0"/>
          <w:numId w:val="0"/>
        </w:numPr>
        <w:spacing w:line="360" w:lineRule="auto"/>
        <w:jc w:val="both"/>
      </w:pPr>
    </w:p>
    <w:p>
      <w:pPr>
        <w:spacing w:line="360" w:lineRule="auto"/>
        <w:jc w:val="both"/>
        <w:rPr>
          <w:b/>
          <w:lang w:val="mk-MK"/>
        </w:rPr>
      </w:pPr>
      <w:r>
        <w:fldChar w:fldCharType="begin"/>
      </w:r>
      <w:r>
        <w:instrText xml:space="preserve"> HYPERLINK "file:///D:\\Milan\\Desktop\\Upatstvo%20za%20godisna%20programa-USZ.doc" \l "_Toc410304669" </w:instrText>
      </w:r>
      <w:r>
        <w:fldChar w:fldCharType="separate"/>
      </w:r>
      <w:r>
        <w:rPr>
          <w:rStyle w:val="15"/>
          <w:b/>
          <w:color w:val="auto"/>
          <w:u w:val="none"/>
        </w:rPr>
        <w:t>I</w:t>
      </w:r>
      <w:r>
        <w:rPr>
          <w:rStyle w:val="15"/>
          <w:b/>
          <w:color w:val="auto"/>
          <w:u w:val="none"/>
          <w:lang w:val="ru-RU"/>
        </w:rPr>
        <w:tab/>
      </w:r>
      <w:r>
        <w:rPr>
          <w:rStyle w:val="15"/>
          <w:b/>
          <w:color w:val="auto"/>
          <w:u w:val="none"/>
          <w:lang w:val="ru-RU"/>
        </w:rPr>
        <w:t>ФУНКЦИОНИРАЊЕ НА УСТАНОВАТА</w:t>
      </w:r>
      <w:r>
        <w:rPr>
          <w:rStyle w:val="15"/>
          <w:b/>
          <w:color w:val="auto"/>
          <w:u w:val="none"/>
          <w:lang w:val="ru-RU"/>
        </w:rPr>
        <w:fldChar w:fldCharType="end"/>
      </w:r>
    </w:p>
    <w:p>
      <w:pPr>
        <w:spacing w:line="360" w:lineRule="auto"/>
        <w:jc w:val="both"/>
        <w:rPr>
          <w:lang w:val="mk-MK"/>
        </w:rPr>
      </w:pPr>
    </w:p>
    <w:p>
      <w:pPr>
        <w:pStyle w:val="2"/>
        <w:spacing w:line="360" w:lineRule="auto"/>
        <w:ind w:firstLine="720"/>
        <w:rPr>
          <w:rFonts w:ascii="Times New Roman" w:hAnsi="Times New Roman"/>
          <w:b/>
          <w:szCs w:val="28"/>
          <w:lang w:val="mk-MK"/>
        </w:rPr>
      </w:pPr>
      <w:r>
        <w:rPr>
          <w:rFonts w:ascii="Times New Roman" w:hAnsi="Times New Roman"/>
          <w:b/>
          <w:szCs w:val="28"/>
          <w:lang w:val="mk-MK"/>
        </w:rPr>
        <w:t xml:space="preserve">1. </w:t>
      </w:r>
      <w:bookmarkStart w:id="0" w:name="_Toc410304608"/>
      <w:r>
        <w:rPr>
          <w:rFonts w:ascii="Times New Roman" w:hAnsi="Times New Roman"/>
          <w:b/>
          <w:szCs w:val="28"/>
          <w:lang w:val="mk-MK"/>
        </w:rPr>
        <w:t>Појдовна основа</w:t>
      </w:r>
      <w:bookmarkEnd w:id="0"/>
      <w:r>
        <w:rPr>
          <w:rFonts w:ascii="Times New Roman" w:hAnsi="Times New Roman"/>
          <w:b/>
          <w:szCs w:val="28"/>
          <w:lang w:val="mk-MK"/>
        </w:rPr>
        <w:t xml:space="preserve"> (Вовед)</w:t>
      </w:r>
    </w:p>
    <w:p>
      <w:pPr>
        <w:rPr>
          <w:lang w:val="mk-MK" w:eastAsia="en-GB"/>
        </w:rPr>
      </w:pPr>
    </w:p>
    <w:p>
      <w:pPr>
        <w:spacing w:after="200" w:line="360" w:lineRule="auto"/>
        <w:ind w:left="187" w:firstLine="533"/>
        <w:jc w:val="both"/>
        <w:rPr>
          <w:lang w:val="mk-MK"/>
        </w:rPr>
      </w:pPr>
      <w:r>
        <w:rPr>
          <w:lang w:val="mk-MK"/>
        </w:rPr>
        <w:t>Оваа</w:t>
      </w:r>
      <w:r>
        <w:rPr>
          <w:rFonts w:hint="default"/>
          <w:lang w:val="mk-MK"/>
        </w:rPr>
        <w:t xml:space="preserve"> програма</w:t>
      </w:r>
      <w:r>
        <w:rPr>
          <w:lang w:val="mk-MK"/>
        </w:rPr>
        <w:t xml:space="preserve"> содржи насоки за начинот на функционирање на установата со унифицирани квантитативни и квалитативни податоци и конкретизирани активности и  претставува основа за подготовка на годишниот извештај за работењето на установата.</w:t>
      </w:r>
    </w:p>
    <w:p>
      <w:pPr>
        <w:spacing w:after="200" w:line="360" w:lineRule="auto"/>
        <w:ind w:left="187" w:firstLine="533"/>
        <w:jc w:val="both"/>
        <w:rPr>
          <w:lang w:val="mk-MK"/>
        </w:rPr>
      </w:pPr>
      <w:r>
        <w:rPr>
          <w:lang w:val="mk-MK"/>
        </w:rPr>
        <w:t>Годишната Програма е основа за подготвка на месечни оперативни планови за работењето на установата и за планирање на активностите и потребните ресурси за реализирање на Програмата.  Целта на годишната програма е установата да ги испланира, операционализира и реализира активностите, а резултатите од работењето да овозможат превенција, навремено идентификување на социјални ризици и состојби кај корисниците и соодветно постапување.</w:t>
      </w:r>
    </w:p>
    <w:p>
      <w:pPr>
        <w:spacing w:after="200" w:line="360" w:lineRule="auto"/>
        <w:ind w:left="187" w:firstLine="533"/>
        <w:jc w:val="both"/>
        <w:rPr>
          <w:lang w:val="mk-MK"/>
        </w:rPr>
      </w:pPr>
      <w:r>
        <w:rPr>
          <w:lang w:val="mk-MK"/>
        </w:rPr>
        <w:t>Планираните активности</w:t>
      </w:r>
      <w:r>
        <w:t xml:space="preserve"> </w:t>
      </w:r>
      <w:r>
        <w:rPr>
          <w:lang w:val="mk-MK"/>
        </w:rPr>
        <w:t>од Програмата за работа на установата и оперативниот план за работа во организационите единици</w:t>
      </w:r>
      <w:r>
        <w:rPr>
          <w:rFonts w:hint="default"/>
          <w:lang w:val="mk-MK"/>
        </w:rPr>
        <w:t>, програмата на</w:t>
      </w:r>
      <w:r>
        <w:rPr>
          <w:lang w:val="mk-MK"/>
        </w:rPr>
        <w:t xml:space="preserve"> центарот за поддршка на згрижувачки семејства</w:t>
      </w:r>
      <w:r>
        <w:rPr>
          <w:rFonts w:hint="default"/>
          <w:lang w:val="mk-MK"/>
        </w:rPr>
        <w:t xml:space="preserve"> и  програмата за мајки и бебиња</w:t>
      </w:r>
      <w:r>
        <w:rPr>
          <w:lang w:val="mk-MK"/>
        </w:rPr>
        <w:t xml:space="preserve"> ќе придонесат и се во функција на реализација и остварување на:</w:t>
      </w:r>
    </w:p>
    <w:p>
      <w:pPr>
        <w:numPr>
          <w:ilvl w:val="0"/>
          <w:numId w:val="3"/>
        </w:numPr>
        <w:spacing w:after="200" w:line="360" w:lineRule="auto"/>
        <w:contextualSpacing/>
        <w:jc w:val="both"/>
        <w:rPr>
          <w:lang w:val="mk-MK"/>
        </w:rPr>
      </w:pPr>
      <w:r>
        <w:rPr>
          <w:lang w:val="mk-MK"/>
        </w:rPr>
        <w:t>Стратешките приоритети на Владата;</w:t>
      </w:r>
    </w:p>
    <w:p>
      <w:pPr>
        <w:numPr>
          <w:ilvl w:val="0"/>
          <w:numId w:val="3"/>
        </w:numPr>
        <w:spacing w:after="200" w:line="360" w:lineRule="auto"/>
        <w:contextualSpacing/>
        <w:jc w:val="both"/>
        <w:rPr>
          <w:lang w:val="mk-MK"/>
        </w:rPr>
      </w:pPr>
      <w:r>
        <w:rPr>
          <w:lang w:val="mk-MK"/>
        </w:rPr>
        <w:t>Стратешкиот план на МТСП;</w:t>
      </w:r>
    </w:p>
    <w:p>
      <w:pPr>
        <w:numPr>
          <w:ilvl w:val="0"/>
          <w:numId w:val="3"/>
        </w:numPr>
        <w:spacing w:after="200" w:line="360" w:lineRule="auto"/>
        <w:contextualSpacing/>
        <w:jc w:val="both"/>
        <w:rPr>
          <w:lang w:val="mk-MK"/>
        </w:rPr>
      </w:pPr>
      <w:r>
        <w:rPr>
          <w:lang w:val="mk-MK"/>
        </w:rPr>
        <w:t>Посебните програми, конвенции и оперативни акциони планови за справување со одредени појави и ризици;</w:t>
      </w:r>
    </w:p>
    <w:p>
      <w:pPr>
        <w:numPr>
          <w:ilvl w:val="0"/>
          <w:numId w:val="3"/>
        </w:numPr>
        <w:spacing w:after="200" w:line="360" w:lineRule="auto"/>
        <w:contextualSpacing/>
        <w:jc w:val="both"/>
        <w:rPr>
          <w:lang w:val="mk-MK"/>
        </w:rPr>
      </w:pPr>
      <w:r>
        <w:rPr>
          <w:lang w:val="mk-MK"/>
        </w:rPr>
        <w:t>Годишната програма на МТСП;</w:t>
      </w:r>
    </w:p>
    <w:p>
      <w:pPr>
        <w:numPr>
          <w:ilvl w:val="0"/>
          <w:numId w:val="3"/>
        </w:numPr>
        <w:spacing w:after="200" w:line="360" w:lineRule="auto"/>
        <w:jc w:val="both"/>
        <w:rPr>
          <w:lang w:val="mk-MK"/>
        </w:rPr>
      </w:pPr>
      <w:r>
        <w:rPr>
          <w:lang w:val="mk-MK"/>
        </w:rPr>
        <w:t>Стратешките програми за социјална заштита на локалната самоуправа.</w:t>
      </w:r>
    </w:p>
    <w:p>
      <w:pPr>
        <w:spacing w:after="200" w:line="360" w:lineRule="auto"/>
        <w:ind w:left="360"/>
        <w:jc w:val="both"/>
        <w:rPr>
          <w:lang w:val="mk-MK"/>
        </w:rPr>
      </w:pPr>
    </w:p>
    <w:p>
      <w:pPr>
        <w:spacing w:after="200" w:line="360" w:lineRule="auto"/>
        <w:ind w:left="360"/>
        <w:jc w:val="both"/>
        <w:rPr>
          <w:lang w:val="mk-MK"/>
        </w:rPr>
      </w:pPr>
    </w:p>
    <w:p>
      <w:pPr>
        <w:spacing w:after="200" w:line="360" w:lineRule="auto"/>
        <w:ind w:left="360"/>
        <w:jc w:val="both"/>
        <w:rPr>
          <w:lang w:val="mk-MK"/>
        </w:rPr>
      </w:pPr>
    </w:p>
    <w:p>
      <w:pPr>
        <w:spacing w:after="200" w:line="360" w:lineRule="auto"/>
        <w:ind w:left="360"/>
        <w:jc w:val="both"/>
        <w:rPr>
          <w:lang w:val="mk-MK"/>
        </w:rPr>
      </w:pPr>
    </w:p>
    <w:p>
      <w:pPr>
        <w:spacing w:after="200" w:line="360" w:lineRule="auto"/>
        <w:ind w:left="360"/>
        <w:jc w:val="both"/>
        <w:rPr>
          <w:lang w:val="mk-MK"/>
        </w:rPr>
      </w:pPr>
    </w:p>
    <w:p>
      <w:pPr>
        <w:tabs>
          <w:tab w:val="left" w:pos="720"/>
        </w:tabs>
        <w:spacing w:line="360" w:lineRule="auto"/>
        <w:jc w:val="both"/>
        <w:rPr>
          <w:b/>
          <w:smallCaps/>
          <w:sz w:val="28"/>
          <w:szCs w:val="28"/>
        </w:rPr>
      </w:pPr>
      <w:bookmarkStart w:id="1" w:name="_Toc408924790"/>
      <w:r>
        <w:rPr>
          <w:b/>
          <w:smallCaps/>
          <w:lang w:val="mk-MK"/>
        </w:rPr>
        <w:tab/>
      </w:r>
      <w:r>
        <w:rPr>
          <w:b/>
          <w:smallCaps/>
          <w:sz w:val="28"/>
          <w:szCs w:val="28"/>
          <w:lang w:val="mk-MK"/>
        </w:rPr>
        <w:t xml:space="preserve">2. </w:t>
      </w:r>
      <w:r>
        <w:rPr>
          <w:b/>
          <w:sz w:val="28"/>
          <w:szCs w:val="28"/>
          <w:lang w:val="mk-MK"/>
        </w:rPr>
        <w:t>Законски надлежности</w:t>
      </w:r>
    </w:p>
    <w:p>
      <w:pPr>
        <w:spacing w:line="360" w:lineRule="auto"/>
        <w:jc w:val="both"/>
        <w:rPr>
          <w:lang w:val="mk-MK"/>
        </w:rPr>
      </w:pPr>
      <w:bookmarkStart w:id="2" w:name="_Toc410304609"/>
    </w:p>
    <w:p>
      <w:pPr>
        <w:spacing w:line="360" w:lineRule="auto"/>
        <w:ind w:firstLine="720"/>
        <w:jc w:val="both"/>
        <w:rPr>
          <w:lang w:val="mk-MK"/>
        </w:rPr>
      </w:pPr>
      <w:r>
        <w:rPr>
          <w:lang w:val="mk-MK"/>
        </w:rPr>
        <w:t>Дејноста на Установата е дефинирана согласно Законот за социјална заштита  и Статутот на Установата.</w:t>
      </w:r>
    </w:p>
    <w:p>
      <w:pPr>
        <w:spacing w:line="360" w:lineRule="auto"/>
        <w:jc w:val="both"/>
        <w:rPr>
          <w:lang w:val="mk-MK"/>
        </w:rPr>
      </w:pPr>
      <w:r>
        <w:rPr>
          <w:lang w:val="mk-MK"/>
        </w:rPr>
        <w:t xml:space="preserve">       Јавната Установа Детски Дом “11 Октомври“ од Скопје, е деинституционализирана установа, поделена во три служби и централно институционално седиште, чија надлежност и дејност се утврдени со Законот за социјална зашита и други прописи и акти. </w:t>
      </w:r>
    </w:p>
    <w:p>
      <w:pPr>
        <w:spacing w:line="360" w:lineRule="auto"/>
        <w:jc w:val="both"/>
        <w:rPr>
          <w:lang w:val="mk-MK"/>
        </w:rPr>
      </w:pPr>
      <w:r>
        <w:rPr>
          <w:b/>
          <w:lang w:val="mk-MK"/>
        </w:rPr>
        <w:t xml:space="preserve">        </w:t>
      </w:r>
      <w:r>
        <w:rPr>
          <w:lang w:val="mk-MK"/>
        </w:rPr>
        <w:t>Согласно Статутот на Установата Ј.У. Детски Дом „11 Октомври“- Скопје е установа за социјална заштита чија надлежност и дејност се утврдени со Законот за социјална заштита и други прописи и акти.</w:t>
      </w:r>
    </w:p>
    <w:p>
      <w:pPr>
        <w:spacing w:line="360" w:lineRule="auto"/>
        <w:jc w:val="both"/>
        <w:rPr>
          <w:lang w:val="mk-MK"/>
        </w:rPr>
      </w:pPr>
      <w:r>
        <w:rPr>
          <w:lang w:val="mk-MK"/>
        </w:rPr>
        <w:tab/>
      </w:r>
      <w:r>
        <w:rPr>
          <w:lang w:val="mk-MK"/>
        </w:rPr>
        <w:t>ЈУ Детски дом „11 Октомври“-Скопје е установа за вонсемејна социјална заштита каде се обезбедуваат селедните услуги:</w:t>
      </w:r>
    </w:p>
    <w:p>
      <w:pPr>
        <w:numPr>
          <w:ilvl w:val="0"/>
          <w:numId w:val="4"/>
        </w:numPr>
        <w:spacing w:line="360" w:lineRule="auto"/>
        <w:jc w:val="both"/>
        <w:rPr>
          <w:lang w:val="mk-MK"/>
        </w:rPr>
      </w:pPr>
      <w:r>
        <w:rPr>
          <w:lang w:val="mk-MK"/>
        </w:rPr>
        <w:t>Се врши сместување на деца без родители и родителска грижа што опфаќа основна заштита која обезбедува: згрижување, 24-часовна помош и поддршка од стручни лица, исхрана, облека и обезбедување здравствена заштита, во зависност од утврдените потреби на корисникот, кој нема услови за живеење во своето семејство или од руги причини му е потребна вонсемејна заштита. Установата обезбедува пристап до образование, стекнување на животни вештини, социјални, културни и рекреативни активности во зависност од потребите на корисниците на услугите. Установата ги згрижува корисниците до оспособување за самостоен живот и работа, а најдоцна до завршување на средното образование, ако не постојат можности згрижувањето и воспитанието да се обезбедат на друг начин;</w:t>
      </w:r>
    </w:p>
    <w:p>
      <w:pPr>
        <w:numPr>
          <w:ilvl w:val="0"/>
          <w:numId w:val="4"/>
        </w:numPr>
        <w:spacing w:line="360" w:lineRule="auto"/>
        <w:jc w:val="both"/>
        <w:rPr>
          <w:lang w:val="mk-MK"/>
        </w:rPr>
      </w:pPr>
      <w:r>
        <w:rPr>
          <w:lang w:val="mk-MK"/>
        </w:rPr>
        <w:t>Во Установата се врши сместување и згрижување на корисници-самохрани невработени бремени жени  еден месец пред породување и самохрани родители до тримесечна возраст на детето;</w:t>
      </w:r>
    </w:p>
    <w:p>
      <w:pPr>
        <w:numPr>
          <w:ilvl w:val="0"/>
          <w:numId w:val="4"/>
        </w:numPr>
        <w:spacing w:line="360" w:lineRule="auto"/>
        <w:jc w:val="both"/>
        <w:rPr>
          <w:lang w:val="mk-MK"/>
        </w:rPr>
      </w:pPr>
      <w:r>
        <w:rPr>
          <w:lang w:val="mk-MK"/>
        </w:rPr>
        <w:t>Како организационен дел на Установата, функционира и Служба-Центар за поддршка на згрижувачки семејства, со што се врши промоција на услугата згрижување во семејство, подготовка, проценка, обука, следење и давање поддршка на идни згрижувачки семејства.</w:t>
      </w:r>
    </w:p>
    <w:p>
      <w:pPr>
        <w:spacing w:line="360" w:lineRule="auto"/>
        <w:jc w:val="both"/>
        <w:rPr>
          <w:lang w:val="mk-MK"/>
        </w:rPr>
      </w:pPr>
      <w:r>
        <w:rPr>
          <w:lang w:val="mk-MK"/>
        </w:rPr>
        <w:tab/>
      </w:r>
      <w:r>
        <w:rPr>
          <w:lang w:val="mk-MK"/>
        </w:rPr>
        <w:t xml:space="preserve">Согласно Правилникот за внатрешна организација на Установата број 02-441/1 од 22.07.2020 година дејноста на установата е проширена преку формирање на оддел за сместување на самохрани бремени невработени жени еден месец пред породувањето и самохрани родители до тримесечна возраст на детето, како и преку формирање на Служба-Центар за поддршка на згрижувачки семејства. </w:t>
      </w:r>
    </w:p>
    <w:p>
      <w:pPr>
        <w:pStyle w:val="17"/>
        <w:numPr>
          <w:ilvl w:val="0"/>
          <w:numId w:val="0"/>
        </w:numPr>
        <w:spacing w:line="360" w:lineRule="auto"/>
        <w:ind w:firstLine="720"/>
        <w:jc w:val="both"/>
      </w:pPr>
      <w:r>
        <w:t>Согласно обврската од член 108, 109 и 110 од Законот за социјална заштита односно член 28 од Статутот на Ј.У.Детски Дом “11 Октомври“ Скопје,  Директорот на Установата ја предлага следната Програма за работа за 202</w:t>
      </w:r>
      <w:r>
        <w:rPr>
          <w:rFonts w:hint="default"/>
          <w:lang w:val="mk-MK"/>
        </w:rPr>
        <w:t>4</w:t>
      </w:r>
      <w:r>
        <w:rPr>
          <w:lang w:val="ru-RU"/>
        </w:rPr>
        <w:t xml:space="preserve"> година</w:t>
      </w:r>
      <w:r>
        <w:t>.</w:t>
      </w:r>
    </w:p>
    <w:p>
      <w:pPr>
        <w:spacing w:line="360" w:lineRule="auto"/>
        <w:jc w:val="both"/>
        <w:rPr>
          <w:b/>
          <w:lang w:val="mk-MK"/>
        </w:rPr>
      </w:pPr>
    </w:p>
    <w:p>
      <w:pPr>
        <w:spacing w:line="360" w:lineRule="auto"/>
        <w:ind w:firstLine="720"/>
        <w:jc w:val="both"/>
        <w:rPr>
          <w:b/>
          <w:smallCaps/>
          <w:sz w:val="28"/>
          <w:szCs w:val="28"/>
        </w:rPr>
      </w:pPr>
      <w:r>
        <w:rPr>
          <w:b/>
          <w:sz w:val="28"/>
          <w:szCs w:val="28"/>
          <w:lang w:val="mk-MK"/>
        </w:rPr>
        <w:t>3. Законски влијанија</w:t>
      </w:r>
      <w:bookmarkEnd w:id="2"/>
    </w:p>
    <w:p>
      <w:pPr>
        <w:spacing w:after="200" w:line="360" w:lineRule="auto"/>
        <w:ind w:firstLine="720"/>
        <w:contextualSpacing/>
        <w:jc w:val="both"/>
        <w:rPr>
          <w:lang w:val="mk-MK"/>
        </w:rPr>
      </w:pPr>
      <w:bookmarkStart w:id="3" w:name="_Toc410304610"/>
      <w:r>
        <w:rPr>
          <w:lang w:val="mk-MK"/>
        </w:rPr>
        <w:t>Работата на установата се води според Стратегијата за Деинституционализација, Акциониот план за деинституционализација, Законот за Социјална заштита</w:t>
      </w:r>
      <w:r>
        <w:t xml:space="preserve">, </w:t>
      </w:r>
      <w:r>
        <w:rPr>
          <w:lang w:val="mk-MK"/>
        </w:rPr>
        <w:t>како и планот и програмата од ЗСД за унапредување и подобрување во работата со корисниците во новиот начин на работење и функционирање.</w:t>
      </w:r>
      <w:r>
        <w:t xml:space="preserve"> </w:t>
      </w:r>
      <w:r>
        <w:rPr>
          <w:lang w:val="mk-MK"/>
        </w:rPr>
        <w:t>Воедно, комплетирана е и подзаконска регулатива со донесување на Правилник</w:t>
      </w:r>
      <w:r>
        <w:t>o</w:t>
      </w:r>
      <w:r>
        <w:rPr>
          <w:lang w:val="mk-MK"/>
        </w:rPr>
        <w:t>т</w:t>
      </w:r>
      <w:r>
        <w:t xml:space="preserve"> </w:t>
      </w:r>
      <w:r>
        <w:rPr>
          <w:lang w:val="mk-MK"/>
        </w:rPr>
        <w:t>за поблиските критериуми за избор на згрижувачко семејство, видот и бројот на корисниците кои можат да се сместат во едно згрижувачко семејство, стандардите за давање на услугата за згрижување, нормативите и стандардите за вршење на дејноста на центарот за поддршка на згрижувачки семејства, за простор, средства, кадри и начинот на водење на евиденција и потребната документација за згрижувачките семејства (Службен весник на Р.С.М., бр.288 од 03.12.2020</w:t>
      </w:r>
      <w:r>
        <w:t>)</w:t>
      </w:r>
      <w:r>
        <w:rPr>
          <w:lang w:val="mk-MK"/>
        </w:rPr>
        <w:t>.</w:t>
      </w:r>
    </w:p>
    <w:p>
      <w:pPr>
        <w:spacing w:after="200" w:line="360" w:lineRule="auto"/>
        <w:ind w:firstLine="720"/>
        <w:contextualSpacing/>
        <w:jc w:val="both"/>
        <w:rPr>
          <w:lang w:val="mk-MK"/>
        </w:rPr>
      </w:pPr>
    </w:p>
    <w:p>
      <w:pPr>
        <w:pStyle w:val="2"/>
        <w:spacing w:line="360" w:lineRule="auto"/>
        <w:ind w:firstLine="720"/>
        <w:rPr>
          <w:rFonts w:ascii="Times New Roman" w:hAnsi="Times New Roman"/>
          <w:b/>
          <w:szCs w:val="28"/>
          <w:lang w:val="mk-MK"/>
        </w:rPr>
      </w:pPr>
      <w:r>
        <w:rPr>
          <w:rFonts w:ascii="Times New Roman" w:hAnsi="Times New Roman"/>
          <w:b/>
          <w:szCs w:val="28"/>
          <w:lang w:val="mk-MK"/>
        </w:rPr>
        <w:t>4. Мапирање на социјалниот простор</w:t>
      </w:r>
      <w:bookmarkEnd w:id="1"/>
      <w:bookmarkEnd w:id="3"/>
    </w:p>
    <w:p>
      <w:pPr>
        <w:spacing w:after="200" w:line="360" w:lineRule="auto"/>
        <w:ind w:firstLine="720"/>
        <w:jc w:val="both"/>
        <w:rPr>
          <w:lang w:val="mk-MK"/>
        </w:rPr>
      </w:pPr>
      <w:r>
        <w:rPr>
          <w:lang w:val="mk-MK"/>
        </w:rPr>
        <w:t xml:space="preserve">Веќе функционалните организациони единици се наоѓаат на локации за чиј избор се водеше сметка за целосна искористеност на ресурсите со кои располага локалната заедница на подрачјето на кое дејствува установата, со цел инклузија на корисниците, интеграција во средината и навремено идентификување на факторите кои влијаат врз појавата на социјалните ризици. </w:t>
      </w:r>
    </w:p>
    <w:p>
      <w:pPr>
        <w:spacing w:after="200" w:line="360" w:lineRule="auto"/>
        <w:ind w:firstLine="720"/>
        <w:jc w:val="both"/>
        <w:rPr>
          <w:lang w:val="mk-MK"/>
        </w:rPr>
      </w:pPr>
      <w:r>
        <w:rPr>
          <w:lang w:val="mk-MK"/>
        </w:rPr>
        <w:t xml:space="preserve">Податоците во овој дел, установата ги обезбеди преку: матична служба, СВР, локална самоуправа, училишта, здравствени организации, граѓански сектор, други установи и институции што располагаат со соодветни податоци што може да дадат слика на социјалниот простор. Врз база на добиените податоци, установата направи мапа на ресурсите во регионот опишувајќи ги состојбите и потребите за развивање на соработка и вмрежување. </w:t>
      </w:r>
      <w:bookmarkStart w:id="4" w:name="_Toc410304669"/>
    </w:p>
    <w:p>
      <w:pPr>
        <w:pStyle w:val="2"/>
        <w:spacing w:line="360" w:lineRule="auto"/>
        <w:ind w:firstLine="720"/>
        <w:rPr>
          <w:rFonts w:ascii="Times New Roman" w:hAnsi="Times New Roman"/>
          <w:sz w:val="24"/>
          <w:szCs w:val="24"/>
          <w:lang w:val="mk-MK"/>
        </w:rPr>
      </w:pPr>
      <w:r>
        <w:rPr>
          <w:rFonts w:ascii="Times New Roman" w:hAnsi="Times New Roman"/>
          <w:sz w:val="24"/>
          <w:szCs w:val="24"/>
          <w:lang w:val="mk-MK"/>
        </w:rPr>
        <w:t>Поради тоа објектите  се во средина која придонесе за подобра инклузија на корисниците, објектите  се блиску до училиштата и здравствени установи за подобро функционирање, како и просторно внатре се во согласност со правилникот за живеење во мали групни домови.</w:t>
      </w:r>
    </w:p>
    <w:p>
      <w:pPr>
        <w:rPr>
          <w:sz w:val="28"/>
          <w:szCs w:val="28"/>
          <w:lang w:val="mk-MK" w:eastAsia="en-GB"/>
        </w:rPr>
      </w:pPr>
    </w:p>
    <w:p>
      <w:pPr>
        <w:pStyle w:val="2"/>
        <w:spacing w:line="360" w:lineRule="auto"/>
        <w:ind w:firstLine="720"/>
        <w:rPr>
          <w:rFonts w:ascii="Times New Roman" w:hAnsi="Times New Roman"/>
          <w:b/>
          <w:sz w:val="24"/>
          <w:szCs w:val="24"/>
          <w:lang w:val="mk-MK"/>
        </w:rPr>
      </w:pPr>
      <w:r>
        <w:rPr>
          <w:rFonts w:ascii="Times New Roman" w:hAnsi="Times New Roman"/>
          <w:b/>
          <w:szCs w:val="28"/>
          <w:lang w:val="mk-MK"/>
        </w:rPr>
        <w:t>5. Просторно-технички услови за работа</w:t>
      </w:r>
      <w:bookmarkEnd w:id="4"/>
    </w:p>
    <w:p>
      <w:pPr>
        <w:spacing w:after="200" w:line="360" w:lineRule="auto"/>
        <w:ind w:firstLine="720"/>
        <w:jc w:val="both"/>
        <w:rPr>
          <w:lang w:val="mk-MK"/>
        </w:rPr>
      </w:pPr>
      <w:r>
        <w:rPr>
          <w:lang w:val="mk-MK"/>
        </w:rPr>
        <w:t>Објектот каде што е сместена установата е непосредно лоциран во центарот на градот на ул. Васил Ѓоргов бр. 25, во Скопје. Направен е од цврста градба со корисна површина од 3074м</w:t>
      </w:r>
      <w:r>
        <w:rPr>
          <w:vertAlign w:val="superscript"/>
          <w:lang w:val="mk-MK"/>
        </w:rPr>
        <w:t>2</w:t>
      </w:r>
      <w:r>
        <w:rPr>
          <w:lang w:val="mk-MK"/>
        </w:rPr>
        <w:t xml:space="preserve"> и со вкупно дворно земијште од 7080м</w:t>
      </w:r>
      <w:r>
        <w:rPr>
          <w:vertAlign w:val="superscript"/>
          <w:lang w:val="mk-MK"/>
        </w:rPr>
        <w:t>2</w:t>
      </w:r>
      <w:r>
        <w:rPr>
          <w:lang w:val="mk-MK"/>
        </w:rPr>
        <w:t xml:space="preserve">. </w:t>
      </w:r>
    </w:p>
    <w:p>
      <w:pPr>
        <w:spacing w:after="200" w:line="360" w:lineRule="auto"/>
        <w:ind w:firstLine="720"/>
        <w:jc w:val="both"/>
        <w:rPr>
          <w:lang w:val="mk-MK"/>
        </w:rPr>
      </w:pPr>
      <w:r>
        <w:rPr>
          <w:lang w:val="mk-MK"/>
        </w:rPr>
        <w:t>Установата располага со клупи за седење, забавно паркче со лулашки за најмалите и паргинг простор, а во склоп на установата на местото на некогашното игралиште е изградена спортска сала, која корисниците можат да ја користат во рамки на слободните активности. Воедно, салата со одлука на управен одбор, се издава на спорстки клубови, а добиените средства се користат за одржување на салата и за потребите на установата. Корисниците имаат миожност во клубовите да тренираат и да биддат вклучени во спортски активности по нивен избор.</w:t>
      </w:r>
    </w:p>
    <w:p>
      <w:pPr>
        <w:spacing w:after="200" w:line="360" w:lineRule="auto"/>
        <w:ind w:firstLine="720"/>
        <w:jc w:val="both"/>
        <w:rPr>
          <w:lang w:val="mk-MK"/>
        </w:rPr>
      </w:pPr>
      <w:r>
        <w:rPr>
          <w:lang w:val="mk-MK"/>
        </w:rPr>
        <w:t>Просторот и опремата во организационите единици е согласно Правилникот за начинот, видот и бројот на стручните лица за давање на грижа за сместените лица, просторните услови и опремата за живеење во мал групен дом</w:t>
      </w:r>
      <w:r>
        <w:rPr>
          <w:lang w:val="ru-RU"/>
        </w:rPr>
        <w:t xml:space="preserve"> (Службен весник на Република Македонија” бр.79/09).</w:t>
      </w:r>
    </w:p>
    <w:p>
      <w:pPr>
        <w:pStyle w:val="22"/>
        <w:numPr>
          <w:ilvl w:val="0"/>
          <w:numId w:val="5"/>
        </w:numPr>
        <w:spacing w:after="200" w:line="360" w:lineRule="auto"/>
        <w:jc w:val="both"/>
        <w:rPr>
          <w:lang w:val="mk-MK"/>
        </w:rPr>
      </w:pPr>
      <w:r>
        <w:rPr>
          <w:lang w:val="mk-MK"/>
        </w:rPr>
        <w:t>Организационата едница „Водно“ с</w:t>
      </w:r>
      <w:r>
        <w:t xml:space="preserve">e </w:t>
      </w:r>
      <w:r>
        <w:rPr>
          <w:lang w:val="mk-MK"/>
        </w:rPr>
        <w:t>наоѓа на ул. Питу Гули бр. 52 во Скопје. Располага со вкупна станбена површина од 258м</w:t>
      </w:r>
      <w:r>
        <w:rPr>
          <w:vertAlign w:val="superscript"/>
        </w:rPr>
        <w:t>2</w:t>
      </w:r>
      <w:r>
        <w:rPr>
          <w:lang w:val="mk-MK"/>
        </w:rPr>
        <w:t>.</w:t>
      </w:r>
    </w:p>
    <w:p>
      <w:pPr>
        <w:pStyle w:val="22"/>
        <w:numPr>
          <w:ilvl w:val="0"/>
          <w:numId w:val="5"/>
        </w:numPr>
        <w:spacing w:after="200" w:line="360" w:lineRule="auto"/>
        <w:jc w:val="both"/>
        <w:rPr>
          <w:lang w:val="mk-MK"/>
        </w:rPr>
      </w:pPr>
      <w:r>
        <w:rPr>
          <w:lang w:val="ru-RU"/>
        </w:rPr>
        <w:t>Организационата единица „Два елена“ се наоѓа на ул. Леринска бр. 5 во Скопје. Располага со вкупна површина од 171</w:t>
      </w:r>
      <w:r>
        <w:t>m</w:t>
      </w:r>
      <w:r>
        <w:rPr>
          <w:vertAlign w:val="superscript"/>
        </w:rPr>
        <w:t>2</w:t>
      </w:r>
      <w:r>
        <w:rPr>
          <w:lang w:val="mk-MK"/>
        </w:rPr>
        <w:t>.</w:t>
      </w:r>
    </w:p>
    <w:p>
      <w:pPr>
        <w:pStyle w:val="22"/>
        <w:numPr>
          <w:ilvl w:val="0"/>
          <w:numId w:val="5"/>
        </w:numPr>
        <w:spacing w:after="200" w:line="360" w:lineRule="auto"/>
        <w:jc w:val="both"/>
        <w:rPr>
          <w:lang w:val="mk-MK"/>
        </w:rPr>
      </w:pPr>
      <w:r>
        <w:rPr>
          <w:lang w:val="ru-RU"/>
        </w:rPr>
        <w:t xml:space="preserve">Организационата единица „Пржино“ се наоѓа на ул. Караџица бр.5 во Скопје. Располага со вкупна површина од </w:t>
      </w:r>
      <w:r>
        <w:rPr>
          <w:rFonts w:hint="default"/>
          <w:lang w:val="en-US"/>
        </w:rPr>
        <w:t>217</w:t>
      </w:r>
      <w:r>
        <w:rPr>
          <w:lang w:val="ru-RU"/>
        </w:rPr>
        <w:t xml:space="preserve"> </w:t>
      </w:r>
      <w:r>
        <w:t>m</w:t>
      </w:r>
      <w:r>
        <w:rPr>
          <w:vertAlign w:val="superscript"/>
        </w:rPr>
        <w:t>2</w:t>
      </w:r>
      <w:r>
        <w:rPr>
          <w:lang w:val="mk-MK"/>
        </w:rPr>
        <w:t>.</w:t>
      </w:r>
    </w:p>
    <w:p>
      <w:pPr>
        <w:pStyle w:val="22"/>
        <w:numPr>
          <w:ilvl w:val="0"/>
          <w:numId w:val="5"/>
        </w:numPr>
        <w:spacing w:after="200" w:line="360" w:lineRule="auto"/>
        <w:jc w:val="both"/>
        <w:rPr>
          <w:lang w:val="mk-MK"/>
        </w:rPr>
      </w:pPr>
      <w:r>
        <w:rPr>
          <w:lang w:val="mk-MK"/>
        </w:rPr>
        <w:t xml:space="preserve">Организационата единица „Козле“ се наоѓа на ул. Метрополит Теодосиј Гологанов бр. 149 1/12 во Скопје. Располага со вкупна станбена површина од 113 </w:t>
      </w:r>
      <w:r>
        <w:t>m</w:t>
      </w:r>
      <w:r>
        <w:rPr>
          <w:vertAlign w:val="superscript"/>
        </w:rPr>
        <w:t>2</w:t>
      </w:r>
      <w:r>
        <w:t>.</w:t>
      </w:r>
    </w:p>
    <w:p>
      <w:pPr>
        <w:rPr>
          <w:b/>
          <w:lang w:val="mk-MK" w:eastAsia="en-GB"/>
        </w:rPr>
      </w:pPr>
      <w:bookmarkStart w:id="5" w:name="_Toc410304668"/>
    </w:p>
    <w:p>
      <w:pPr>
        <w:spacing w:line="360" w:lineRule="auto"/>
        <w:ind w:left="360" w:firstLine="360"/>
        <w:jc w:val="both"/>
        <w:rPr>
          <w:lang w:val="mk-MK" w:eastAsia="en-GB"/>
        </w:rPr>
      </w:pPr>
      <w:r>
        <w:rPr>
          <w:lang w:val="mk-MK" w:eastAsia="en-GB"/>
        </w:rPr>
        <w:t>Дел од Установата е реновиран со поддршка од УНИЦЕФ и истиот  се користи за новата служба и новиот оддел за мајки и бебиња, објаснети во делот: Организација на работата од оваа Програма.</w:t>
      </w:r>
    </w:p>
    <w:p>
      <w:pPr>
        <w:spacing w:line="360" w:lineRule="auto"/>
        <w:ind w:left="360"/>
        <w:jc w:val="both"/>
        <w:rPr>
          <w:lang w:val="mk-MK" w:eastAsia="en-GB"/>
        </w:rPr>
      </w:pPr>
    </w:p>
    <w:p>
      <w:pPr>
        <w:pStyle w:val="2"/>
        <w:spacing w:line="360" w:lineRule="auto"/>
        <w:ind w:left="360" w:firstLine="360"/>
        <w:rPr>
          <w:rFonts w:ascii="Times New Roman" w:hAnsi="Times New Roman"/>
          <w:b/>
          <w:szCs w:val="28"/>
          <w:lang w:val="mk-MK"/>
        </w:rPr>
      </w:pPr>
      <w:r>
        <w:rPr>
          <w:rFonts w:ascii="Times New Roman" w:hAnsi="Times New Roman"/>
          <w:b/>
          <w:szCs w:val="28"/>
          <w:lang w:val="mk-MK"/>
        </w:rPr>
        <w:t>6. Човечки ресурси</w:t>
      </w:r>
      <w:bookmarkEnd w:id="5"/>
    </w:p>
    <w:p>
      <w:pPr>
        <w:pStyle w:val="17"/>
        <w:numPr>
          <w:ilvl w:val="0"/>
          <w:numId w:val="0"/>
        </w:numPr>
        <w:spacing w:line="360" w:lineRule="auto"/>
        <w:ind w:left="283" w:firstLine="360"/>
        <w:jc w:val="both"/>
      </w:pPr>
      <w:r>
        <w:t>Кадровската екипираност во Установата претставува еден од основните услови за усогласен развој и е составен дел од годишниот план и Програма за работа на установата.</w:t>
      </w:r>
    </w:p>
    <w:p>
      <w:pPr>
        <w:pStyle w:val="17"/>
        <w:numPr>
          <w:ilvl w:val="0"/>
          <w:numId w:val="0"/>
        </w:numPr>
        <w:spacing w:line="360" w:lineRule="auto"/>
        <w:ind w:left="643"/>
        <w:jc w:val="both"/>
      </w:pPr>
    </w:p>
    <w:p>
      <w:pPr>
        <w:pStyle w:val="17"/>
        <w:numPr>
          <w:ilvl w:val="0"/>
          <w:numId w:val="0"/>
        </w:numPr>
        <w:spacing w:line="360" w:lineRule="auto"/>
        <w:ind w:left="643"/>
        <w:jc w:val="both"/>
      </w:pPr>
    </w:p>
    <w:p>
      <w:pPr>
        <w:pStyle w:val="17"/>
        <w:numPr>
          <w:ilvl w:val="0"/>
          <w:numId w:val="0"/>
        </w:numPr>
        <w:spacing w:line="360" w:lineRule="auto"/>
        <w:ind w:left="643" w:hanging="360"/>
        <w:jc w:val="both"/>
        <w:rPr>
          <w:b/>
        </w:rPr>
      </w:pPr>
      <w:r>
        <w:rPr>
          <w:b/>
        </w:rPr>
        <w:t xml:space="preserve">    Број и структура на вработени</w:t>
      </w:r>
    </w:p>
    <w:p>
      <w:pPr>
        <w:pStyle w:val="17"/>
        <w:numPr>
          <w:ilvl w:val="0"/>
          <w:numId w:val="0"/>
        </w:numPr>
        <w:spacing w:line="360" w:lineRule="auto"/>
        <w:jc w:val="both"/>
      </w:pPr>
      <w:r>
        <w:t xml:space="preserve">         Називите на работните места во рамките на организационите единици/служби и условите за нивно вршење се определуваат во зависност од видот, обемот и степенот на сложеност на работните обврски, како и одговорноста, самостојноста и стручната оспособеност на вработените.</w:t>
      </w:r>
    </w:p>
    <w:p>
      <w:pPr>
        <w:pStyle w:val="17"/>
        <w:numPr>
          <w:ilvl w:val="0"/>
          <w:numId w:val="0"/>
        </w:numPr>
        <w:spacing w:line="360" w:lineRule="auto"/>
        <w:ind w:firstLine="720"/>
        <w:jc w:val="both"/>
        <w:rPr>
          <w:lang w:val="en-US"/>
        </w:rPr>
      </w:pPr>
      <w:r>
        <w:rPr>
          <w:lang w:val="en-US"/>
        </w:rPr>
        <w:t>Работните обврски се групираат според видот, сложеноста, одговорноста, како и според степенот на стручната подготовка и другите услови потребни за нивно вршење.</w:t>
      </w:r>
    </w:p>
    <w:p>
      <w:pPr>
        <w:pStyle w:val="17"/>
        <w:numPr>
          <w:ilvl w:val="0"/>
          <w:numId w:val="0"/>
        </w:numPr>
        <w:spacing w:line="360" w:lineRule="auto"/>
        <w:ind w:firstLine="720"/>
        <w:jc w:val="both"/>
      </w:pPr>
      <w:r>
        <w:t>Со Правилник за систематизација се утврдени и опишани 29 работни места со 66 извршители на давателите на услугите во областа на социјалната заштита, распоредени во две Служби.</w:t>
      </w:r>
    </w:p>
    <w:p>
      <w:pPr>
        <w:pStyle w:val="17"/>
        <w:numPr>
          <w:ilvl w:val="0"/>
          <w:numId w:val="0"/>
        </w:numPr>
        <w:spacing w:line="360" w:lineRule="auto"/>
        <w:jc w:val="both"/>
        <w:rPr>
          <w:u w:val="single"/>
        </w:rPr>
      </w:pPr>
      <w:r>
        <w:tab/>
      </w:r>
    </w:p>
    <w:p>
      <w:pPr>
        <w:pStyle w:val="17"/>
        <w:numPr>
          <w:ilvl w:val="0"/>
          <w:numId w:val="0"/>
        </w:numPr>
        <w:spacing w:line="360" w:lineRule="auto"/>
        <w:ind w:firstLine="720"/>
        <w:jc w:val="both"/>
      </w:pPr>
      <w:r>
        <w:rPr>
          <w:b/>
        </w:rPr>
        <w:t>Потреби за нови вработувања</w:t>
      </w:r>
    </w:p>
    <w:p>
      <w:pPr>
        <w:pStyle w:val="17"/>
        <w:numPr>
          <w:ilvl w:val="0"/>
          <w:numId w:val="0"/>
        </w:numPr>
        <w:spacing w:line="360" w:lineRule="auto"/>
        <w:ind w:left="283" w:firstLine="437"/>
        <w:jc w:val="both"/>
      </w:pPr>
      <w:r>
        <w:t>Како планирани нови вработувања во нашата Установа,  поради квалитетно извршување на функциите согласно законските прописи и новите услуги, установата има потреба од следните вработувања:</w:t>
      </w:r>
    </w:p>
    <w:p>
      <w:pPr>
        <w:pStyle w:val="17"/>
        <w:numPr>
          <w:ilvl w:val="0"/>
          <w:numId w:val="5"/>
        </w:numPr>
        <w:spacing w:line="360" w:lineRule="auto"/>
        <w:jc w:val="both"/>
      </w:pPr>
      <w:r>
        <w:rPr>
          <w:rFonts w:hint="default"/>
          <w:lang w:val="mk-MK"/>
        </w:rPr>
        <w:t>4</w:t>
      </w:r>
      <w:r>
        <w:t xml:space="preserve"> стручни службеници</w:t>
      </w:r>
      <w:r>
        <w:rPr>
          <w:rFonts w:hint="default"/>
          <w:lang w:val="mk-MK"/>
        </w:rPr>
        <w:t xml:space="preserve"> во службата за поддршка на згрижувачки семејства</w:t>
      </w:r>
      <w:r>
        <w:t>;</w:t>
      </w:r>
    </w:p>
    <w:p>
      <w:pPr>
        <w:pStyle w:val="17"/>
        <w:numPr>
          <w:ilvl w:val="0"/>
          <w:numId w:val="5"/>
        </w:numPr>
        <w:spacing w:line="360" w:lineRule="auto"/>
        <w:jc w:val="both"/>
      </w:pPr>
      <w:r>
        <w:t>1  неговател;</w:t>
      </w:r>
    </w:p>
    <w:p>
      <w:pPr>
        <w:pStyle w:val="17"/>
        <w:numPr>
          <w:ilvl w:val="0"/>
          <w:numId w:val="5"/>
        </w:numPr>
        <w:spacing w:line="360" w:lineRule="auto"/>
        <w:jc w:val="both"/>
      </w:pPr>
      <w:r>
        <w:t>1 готвач со средно образование</w:t>
      </w:r>
      <w:r>
        <w:rPr>
          <w:lang w:val="en-US"/>
        </w:rPr>
        <w:t>;</w:t>
      </w:r>
      <w:r>
        <w:t xml:space="preserve"> </w:t>
      </w:r>
    </w:p>
    <w:p>
      <w:pPr>
        <w:pStyle w:val="17"/>
        <w:numPr>
          <w:ilvl w:val="0"/>
          <w:numId w:val="5"/>
        </w:numPr>
        <w:spacing w:line="360" w:lineRule="auto"/>
        <w:jc w:val="both"/>
      </w:pPr>
      <w:r>
        <w:t>1 лице одговорно за јавни набавки;</w:t>
      </w:r>
    </w:p>
    <w:p>
      <w:pPr>
        <w:pStyle w:val="17"/>
        <w:numPr>
          <w:ilvl w:val="0"/>
          <w:numId w:val="5"/>
        </w:numPr>
        <w:spacing w:line="360" w:lineRule="auto"/>
        <w:jc w:val="both"/>
      </w:pPr>
      <w:r>
        <w:t>1 сметководител</w:t>
      </w:r>
      <w:r>
        <w:rPr>
          <w:rFonts w:hint="default"/>
          <w:lang w:val="en-US"/>
        </w:rPr>
        <w:t>;</w:t>
      </w:r>
    </w:p>
    <w:p>
      <w:pPr>
        <w:pStyle w:val="17"/>
        <w:numPr>
          <w:ilvl w:val="0"/>
          <w:numId w:val="5"/>
        </w:numPr>
        <w:spacing w:line="360" w:lineRule="auto"/>
        <w:jc w:val="both"/>
      </w:pPr>
      <w:r>
        <w:t xml:space="preserve">2 чувари со средно образование </w:t>
      </w:r>
      <w:r>
        <w:rPr>
          <w:rFonts w:hint="default"/>
          <w:lang w:val="en-US"/>
        </w:rPr>
        <w:t>;</w:t>
      </w:r>
    </w:p>
    <w:p>
      <w:pPr>
        <w:pStyle w:val="17"/>
        <w:numPr>
          <w:ilvl w:val="0"/>
          <w:numId w:val="5"/>
        </w:numPr>
        <w:spacing w:line="360" w:lineRule="auto"/>
        <w:jc w:val="both"/>
      </w:pPr>
      <w:r>
        <w:t xml:space="preserve">2 хигиеничарки со средно образование </w:t>
      </w:r>
      <w:r>
        <w:rPr>
          <w:rFonts w:hint="default"/>
          <w:lang w:val="mk-MK"/>
        </w:rPr>
        <w:t xml:space="preserve"> и</w:t>
      </w:r>
    </w:p>
    <w:p>
      <w:pPr>
        <w:pStyle w:val="17"/>
        <w:numPr>
          <w:ilvl w:val="0"/>
          <w:numId w:val="5"/>
        </w:numPr>
        <w:spacing w:line="360" w:lineRule="auto"/>
        <w:jc w:val="both"/>
      </w:pPr>
      <w:r>
        <w:rPr>
          <w:rFonts w:hint="default"/>
          <w:lang w:val="mk-MK"/>
        </w:rPr>
        <w:t>1 правник</w:t>
      </w:r>
    </w:p>
    <w:p>
      <w:pPr>
        <w:pStyle w:val="17"/>
        <w:numPr>
          <w:ilvl w:val="0"/>
          <w:numId w:val="0"/>
        </w:numPr>
        <w:spacing w:line="360" w:lineRule="auto"/>
        <w:ind w:left="283" w:firstLine="437"/>
        <w:jc w:val="both"/>
        <w:rPr>
          <w:lang w:val="en-US"/>
        </w:rPr>
      </w:pPr>
      <w:r>
        <w:t>Потреба од нови вработувања има согласно отварањето на двете нови услуги: поддршка на згрижувачки семејства и помош и поддршка на самохрани бремени жени еден месец пред породување и самохрани родители со деца до тримесечна возраст,како и поради пензионирања и ослободување на работните позиции.</w:t>
      </w:r>
      <w:r>
        <w:rPr>
          <w:lang w:val="en-US"/>
        </w:rPr>
        <w:t xml:space="preserve"> </w:t>
      </w:r>
    </w:p>
    <w:p>
      <w:pPr>
        <w:spacing w:after="200" w:line="360" w:lineRule="auto"/>
        <w:ind w:firstLine="283"/>
        <w:contextualSpacing/>
        <w:jc w:val="both"/>
        <w:rPr>
          <w:lang w:val="mk-MK"/>
        </w:rPr>
      </w:pPr>
      <w:r>
        <w:rPr>
          <w:lang w:val="mk-MK"/>
        </w:rPr>
        <w:t>Процената за нови вработувања е направена и согласно со процената на структурата на  вработените по возраст, здравствена состојба и стручна подготовка, земајќи го во предвид и распоредот по кој се работи во организационите единици, односно дневни и ноќни смени и законските можности за искористување на правото одредени вработени да не работат ноќе (возраст, здравствени проблеми и состојби).</w:t>
      </w:r>
    </w:p>
    <w:p>
      <w:pPr>
        <w:spacing w:after="200" w:line="360" w:lineRule="auto"/>
        <w:contextualSpacing/>
        <w:jc w:val="both"/>
        <w:rPr>
          <w:b/>
          <w:lang w:val="mk-MK"/>
        </w:rPr>
      </w:pPr>
    </w:p>
    <w:p>
      <w:pPr>
        <w:spacing w:after="200" w:line="360" w:lineRule="auto"/>
        <w:contextualSpacing/>
        <w:jc w:val="both"/>
        <w:rPr>
          <w:b/>
          <w:lang w:val="mk-MK"/>
        </w:rPr>
      </w:pPr>
    </w:p>
    <w:p>
      <w:pPr>
        <w:numPr>
          <w:ilvl w:val="0"/>
          <w:numId w:val="6"/>
        </w:numPr>
        <w:spacing w:line="360" w:lineRule="auto"/>
        <w:jc w:val="both"/>
        <w:rPr>
          <w:b/>
          <w:lang w:val="mk-MK"/>
        </w:rPr>
      </w:pPr>
      <w:r>
        <w:rPr>
          <w:b/>
          <w:lang w:val="mk-MK"/>
        </w:rPr>
        <w:t>Активности за професионален развој на вработените</w:t>
      </w:r>
    </w:p>
    <w:p>
      <w:pPr>
        <w:spacing w:line="360" w:lineRule="auto"/>
        <w:ind w:firstLine="720"/>
        <w:jc w:val="both"/>
        <w:rPr>
          <w:lang w:val="mk-MK"/>
        </w:rPr>
      </w:pPr>
      <w:r>
        <w:rPr>
          <w:lang w:val="mk-MK"/>
        </w:rPr>
        <w:t>Професионалниот развој во установата се прави согласно потребите на вработените во насока на подобрување на квалитетот на грижа кон корисниците</w:t>
      </w:r>
      <w:r>
        <w:rPr>
          <w:lang w:val="ru-RU"/>
        </w:rPr>
        <w:t>.</w:t>
      </w:r>
    </w:p>
    <w:p>
      <w:pPr>
        <w:spacing w:line="360" w:lineRule="auto"/>
        <w:ind w:firstLine="720"/>
        <w:jc w:val="both"/>
        <w:rPr>
          <w:lang w:val="mk-MK"/>
        </w:rPr>
      </w:pPr>
      <w:r>
        <w:rPr>
          <w:lang w:val="mk-MK"/>
        </w:rPr>
        <w:t>Професионалнит развој на вработените се реализра преку:</w:t>
      </w:r>
    </w:p>
    <w:p>
      <w:pPr>
        <w:numPr>
          <w:ilvl w:val="0"/>
          <w:numId w:val="7"/>
        </w:numPr>
        <w:spacing w:line="360" w:lineRule="auto"/>
        <w:jc w:val="both"/>
        <w:rPr>
          <w:lang w:val="mk-MK"/>
        </w:rPr>
      </w:pPr>
      <w:r>
        <w:rPr>
          <w:lang w:val="mk-MK"/>
        </w:rPr>
        <w:t>Учество на домашни семинари и семинари во странство;</w:t>
      </w:r>
    </w:p>
    <w:p>
      <w:pPr>
        <w:numPr>
          <w:ilvl w:val="0"/>
          <w:numId w:val="7"/>
        </w:numPr>
        <w:spacing w:line="360" w:lineRule="auto"/>
        <w:jc w:val="both"/>
        <w:rPr>
          <w:lang w:val="mk-MK"/>
        </w:rPr>
      </w:pPr>
      <w:r>
        <w:rPr>
          <w:lang w:val="mk-MK"/>
        </w:rPr>
        <w:t>Студиски посети;</w:t>
      </w:r>
    </w:p>
    <w:p>
      <w:pPr>
        <w:numPr>
          <w:ilvl w:val="0"/>
          <w:numId w:val="7"/>
        </w:numPr>
        <w:spacing w:line="360" w:lineRule="auto"/>
        <w:jc w:val="both"/>
        <w:rPr>
          <w:lang w:val="mk-MK"/>
        </w:rPr>
      </w:pPr>
      <w:r>
        <w:rPr>
          <w:lang w:val="mk-MK"/>
        </w:rPr>
        <w:t>Обуки и курсеви.</w:t>
      </w:r>
    </w:p>
    <w:p>
      <w:pPr>
        <w:spacing w:line="360" w:lineRule="auto"/>
        <w:ind w:firstLine="720"/>
        <w:jc w:val="both"/>
        <w:rPr>
          <w:lang w:val="mk-MK"/>
        </w:rPr>
      </w:pPr>
      <w:r>
        <w:rPr>
          <w:lang w:val="mk-MK"/>
        </w:rPr>
        <w:t xml:space="preserve">Во текот на оваа година е планирано учество на стручните службеници на обуки организирани од страна на ЈУ Завод за социјални дејности-Скопје, согласно законските прописи и Програмата за почетна и континуирана едукација како и за продолжување на лиценците за работа на стручните работници-даватели на јавни услуги во установите за социјална заштита. </w:t>
      </w:r>
    </w:p>
    <w:p>
      <w:pPr>
        <w:spacing w:line="360" w:lineRule="auto"/>
        <w:ind w:firstLine="720"/>
        <w:jc w:val="both"/>
        <w:rPr>
          <w:lang w:val="mk-MK"/>
        </w:rPr>
      </w:pPr>
      <w:r>
        <w:rPr>
          <w:lang w:val="mk-MK"/>
        </w:rPr>
        <w:t>Исто така вработените учествуваат и на работилници организирани од страна на  Министерството за труд и социјална политика и други владини и невладини организации.</w:t>
      </w:r>
    </w:p>
    <w:p>
      <w:pPr>
        <w:shd w:val="clear" w:color="auto" w:fill="FFFFFF"/>
        <w:spacing w:line="360" w:lineRule="auto"/>
        <w:ind w:firstLine="720"/>
        <w:jc w:val="both"/>
        <w:rPr>
          <w:lang w:val="ru-RU"/>
        </w:rPr>
      </w:pPr>
      <w:r>
        <w:rPr>
          <w:lang w:val="ru-RU"/>
        </w:rPr>
        <w:t xml:space="preserve"> Се планира учество на други семинари и стручни средби кои ќе се понудат и за кои ќе има потреба во текот на годината, а се во областа на нашиот ресор на социјална заштита на децата.</w:t>
      </w:r>
    </w:p>
    <w:p>
      <w:pPr>
        <w:shd w:val="clear" w:color="auto" w:fill="FFFFFF"/>
        <w:spacing w:line="360" w:lineRule="auto"/>
        <w:jc w:val="both"/>
        <w:rPr>
          <w:lang w:val="ru-RU"/>
        </w:rPr>
      </w:pPr>
    </w:p>
    <w:p>
      <w:pPr>
        <w:pStyle w:val="17"/>
        <w:numPr>
          <w:ilvl w:val="0"/>
          <w:numId w:val="8"/>
        </w:numPr>
        <w:spacing w:line="360" w:lineRule="auto"/>
        <w:ind w:left="426" w:hanging="426"/>
        <w:jc w:val="both"/>
        <w:rPr>
          <w:b/>
        </w:rPr>
      </w:pPr>
      <w:r>
        <w:rPr>
          <w:b/>
          <w:lang w:val="ru-RU"/>
        </w:rPr>
        <w:t xml:space="preserve">Потреби </w:t>
      </w:r>
      <w:r>
        <w:rPr>
          <w:b/>
        </w:rPr>
        <w:t>од активности за подигнување на капацитетите на вработените во  установата</w:t>
      </w:r>
    </w:p>
    <w:p>
      <w:pPr>
        <w:pStyle w:val="17"/>
        <w:numPr>
          <w:ilvl w:val="0"/>
          <w:numId w:val="0"/>
        </w:numPr>
        <w:spacing w:line="360" w:lineRule="auto"/>
        <w:ind w:left="426" w:firstLine="294"/>
        <w:jc w:val="both"/>
      </w:pPr>
      <w:r>
        <w:t>За подигнување на квалитетот на грижа кон корисниците, вработените имаат потреба од обуки на следните теми:</w:t>
      </w:r>
    </w:p>
    <w:p>
      <w:pPr>
        <w:pStyle w:val="17"/>
        <w:numPr>
          <w:ilvl w:val="0"/>
          <w:numId w:val="9"/>
        </w:numPr>
        <w:spacing w:line="360" w:lineRule="auto"/>
        <w:jc w:val="both"/>
      </w:pPr>
      <w:r>
        <w:t>Злоставувани деца, начин на нивно препознавање, помош и справување;</w:t>
      </w:r>
    </w:p>
    <w:p>
      <w:pPr>
        <w:pStyle w:val="17"/>
        <w:numPr>
          <w:ilvl w:val="0"/>
          <w:numId w:val="10"/>
        </w:numPr>
        <w:spacing w:line="360" w:lineRule="auto"/>
        <w:jc w:val="both"/>
      </w:pPr>
      <w:r>
        <w:t>Разрешување на конфликти;</w:t>
      </w:r>
    </w:p>
    <w:p>
      <w:pPr>
        <w:pStyle w:val="17"/>
        <w:numPr>
          <w:ilvl w:val="0"/>
          <w:numId w:val="10"/>
        </w:numPr>
        <w:spacing w:line="360" w:lineRule="auto"/>
        <w:jc w:val="both"/>
      </w:pPr>
      <w:r>
        <w:rPr>
          <w:lang w:val="mk-MK"/>
        </w:rPr>
        <w:t>Информирана</w:t>
      </w:r>
      <w:r>
        <w:rPr>
          <w:rFonts w:hint="default"/>
          <w:lang w:val="mk-MK"/>
        </w:rPr>
        <w:t xml:space="preserve"> траума и грижа</w:t>
      </w:r>
      <w:bookmarkStart w:id="8" w:name="_GoBack"/>
      <w:bookmarkEnd w:id="8"/>
    </w:p>
    <w:p>
      <w:pPr>
        <w:pStyle w:val="17"/>
        <w:numPr>
          <w:ilvl w:val="0"/>
          <w:numId w:val="10"/>
        </w:numPr>
        <w:spacing w:line="360" w:lineRule="auto"/>
        <w:jc w:val="both"/>
      </w:pPr>
      <w:r>
        <w:t>Професионален стрес и начин за негово надминување;</w:t>
      </w:r>
    </w:p>
    <w:p>
      <w:pPr>
        <w:pStyle w:val="17"/>
        <w:numPr>
          <w:ilvl w:val="0"/>
          <w:numId w:val="10"/>
        </w:numPr>
        <w:spacing w:line="360" w:lineRule="auto"/>
        <w:jc w:val="both"/>
      </w:pPr>
      <w:r>
        <w:t>Обука за прва помош;</w:t>
      </w:r>
    </w:p>
    <w:p>
      <w:pPr>
        <w:pStyle w:val="17"/>
        <w:numPr>
          <w:ilvl w:val="0"/>
          <w:numId w:val="10"/>
        </w:numPr>
        <w:spacing w:line="360" w:lineRule="auto"/>
        <w:jc w:val="both"/>
      </w:pPr>
      <w:r>
        <w:rPr>
          <w:lang w:val="mk-MK"/>
        </w:rPr>
        <w:t>Обуки</w:t>
      </w:r>
      <w:r>
        <w:rPr>
          <w:rFonts w:hint="default"/>
          <w:lang w:val="mk-MK"/>
        </w:rPr>
        <w:t xml:space="preserve"> за родова еднаквост</w:t>
      </w:r>
    </w:p>
    <w:p>
      <w:pPr>
        <w:pStyle w:val="17"/>
        <w:numPr>
          <w:ilvl w:val="0"/>
          <w:numId w:val="10"/>
        </w:numPr>
        <w:spacing w:line="360" w:lineRule="auto"/>
        <w:jc w:val="both"/>
      </w:pPr>
      <w:r>
        <w:t>Обуки за работа со зависности, начин на препознавање и справување;</w:t>
      </w:r>
    </w:p>
    <w:p>
      <w:pPr>
        <w:pStyle w:val="17"/>
        <w:numPr>
          <w:ilvl w:val="0"/>
          <w:numId w:val="10"/>
        </w:numPr>
        <w:spacing w:line="360" w:lineRule="auto"/>
        <w:jc w:val="both"/>
      </w:pPr>
      <w:r>
        <w:t>Нега на мајки и доенчиња;</w:t>
      </w:r>
    </w:p>
    <w:p>
      <w:pPr>
        <w:pStyle w:val="17"/>
        <w:numPr>
          <w:ilvl w:val="0"/>
          <w:numId w:val="10"/>
        </w:numPr>
        <w:spacing w:line="360" w:lineRule="auto"/>
        <w:jc w:val="both"/>
      </w:pPr>
      <w:r>
        <w:t>Психо-социјална поддршка на самохрани родители;</w:t>
      </w:r>
    </w:p>
    <w:p>
      <w:pPr>
        <w:pStyle w:val="17"/>
        <w:numPr>
          <w:ilvl w:val="0"/>
          <w:numId w:val="10"/>
        </w:numPr>
        <w:spacing w:line="360" w:lineRule="auto"/>
        <w:jc w:val="both"/>
      </w:pPr>
      <w:r>
        <w:t>Позитивно родителство;</w:t>
      </w:r>
    </w:p>
    <w:p>
      <w:pPr>
        <w:pStyle w:val="17"/>
        <w:numPr>
          <w:ilvl w:val="0"/>
          <w:numId w:val="10"/>
        </w:numPr>
        <w:spacing w:line="360" w:lineRule="auto"/>
        <w:jc w:val="both"/>
      </w:pPr>
      <w:r>
        <w:t>Работа со жртви на семејно насилство;</w:t>
      </w:r>
    </w:p>
    <w:p>
      <w:pPr>
        <w:pStyle w:val="17"/>
        <w:numPr>
          <w:ilvl w:val="0"/>
          <w:numId w:val="10"/>
        </w:numPr>
        <w:spacing w:line="360" w:lineRule="auto"/>
        <w:jc w:val="both"/>
      </w:pPr>
      <w:r>
        <w:t>Работа со згрижувачи;</w:t>
      </w:r>
    </w:p>
    <w:p>
      <w:pPr>
        <w:pStyle w:val="17"/>
        <w:numPr>
          <w:ilvl w:val="0"/>
          <w:numId w:val="10"/>
        </w:numPr>
        <w:spacing w:line="360" w:lineRule="auto"/>
        <w:jc w:val="both"/>
      </w:pPr>
      <w:r>
        <w:t>Толеранција на разлики и промовирање на недискриминација;</w:t>
      </w:r>
    </w:p>
    <w:p>
      <w:pPr>
        <w:pStyle w:val="17"/>
        <w:numPr>
          <w:ilvl w:val="0"/>
          <w:numId w:val="10"/>
        </w:numPr>
        <w:spacing w:line="360" w:lineRule="auto"/>
        <w:jc w:val="both"/>
      </w:pPr>
      <w:r>
        <w:t>Репродуктивно здравје.</w:t>
      </w:r>
    </w:p>
    <w:p>
      <w:pPr>
        <w:spacing w:after="200" w:line="360" w:lineRule="auto"/>
        <w:contextualSpacing/>
        <w:jc w:val="both"/>
        <w:rPr>
          <w:b/>
          <w:sz w:val="28"/>
          <w:szCs w:val="28"/>
          <w:lang w:val="mk-MK"/>
        </w:rPr>
      </w:pPr>
    </w:p>
    <w:p>
      <w:pPr>
        <w:spacing w:line="360" w:lineRule="auto"/>
        <w:ind w:firstLine="720"/>
        <w:jc w:val="both"/>
        <w:rPr>
          <w:b/>
          <w:sz w:val="28"/>
          <w:szCs w:val="28"/>
          <w:lang w:val="mk-MK"/>
        </w:rPr>
      </w:pPr>
      <w:r>
        <w:rPr>
          <w:b/>
          <w:sz w:val="28"/>
          <w:szCs w:val="28"/>
          <w:lang w:val="mk-MK"/>
        </w:rPr>
        <w:t>7. Организација на работата</w:t>
      </w:r>
    </w:p>
    <w:p>
      <w:pPr>
        <w:spacing w:line="360" w:lineRule="auto"/>
        <w:ind w:firstLine="643"/>
        <w:jc w:val="both"/>
        <w:rPr>
          <w:lang w:val="mk-MK"/>
        </w:rPr>
      </w:pPr>
      <w:r>
        <w:t xml:space="preserve">Согласно </w:t>
      </w:r>
      <w:r>
        <w:rPr>
          <w:lang w:val="mk-MK"/>
        </w:rPr>
        <w:t xml:space="preserve">Статутот, Правилникот за внатрешна организација на установата од 22.07.2020 година и други акти, </w:t>
      </w:r>
      <w:r>
        <w:t xml:space="preserve">Установата има </w:t>
      </w:r>
      <w:r>
        <w:rPr>
          <w:lang w:val="mk-MK"/>
        </w:rPr>
        <w:t>две служби:</w:t>
      </w:r>
    </w:p>
    <w:p>
      <w:pPr>
        <w:pStyle w:val="17"/>
        <w:numPr>
          <w:ilvl w:val="0"/>
          <w:numId w:val="0"/>
        </w:numPr>
        <w:spacing w:line="360" w:lineRule="auto"/>
        <w:ind w:left="643" w:hanging="360"/>
        <w:jc w:val="both"/>
      </w:pPr>
      <w:r>
        <w:t xml:space="preserve">- </w:t>
      </w:r>
      <w:r>
        <w:tab/>
      </w:r>
      <w:r>
        <w:t>Служба за сместување и згрижување на корисници и</w:t>
      </w:r>
    </w:p>
    <w:p>
      <w:pPr>
        <w:pStyle w:val="17"/>
        <w:numPr>
          <w:ilvl w:val="0"/>
          <w:numId w:val="0"/>
        </w:numPr>
        <w:spacing w:line="360" w:lineRule="auto"/>
        <w:ind w:left="643" w:hanging="360"/>
        <w:jc w:val="both"/>
      </w:pPr>
      <w:r>
        <w:t>-    Служба –Центар за поддршка на згрижувачки семејства.</w:t>
      </w:r>
    </w:p>
    <w:p>
      <w:pPr>
        <w:pStyle w:val="17"/>
        <w:numPr>
          <w:ilvl w:val="0"/>
          <w:numId w:val="0"/>
        </w:numPr>
        <w:spacing w:line="360" w:lineRule="auto"/>
        <w:ind w:left="283"/>
        <w:jc w:val="both"/>
      </w:pPr>
      <w:r>
        <w:t>Службата за сместување и згрижување на корисници –може да биде организирана во шест оддели- и тоа пет оддели за сместување и згрижување на деца и младинци- без родители и родителска грижа и еден оддел за сместување и згрижување на самохрани бремени невработени жени еден месец пред породување и самохрани родители до тримесечна возраст на детето.</w:t>
      </w:r>
    </w:p>
    <w:p>
      <w:pPr>
        <w:pStyle w:val="17"/>
        <w:numPr>
          <w:ilvl w:val="0"/>
          <w:numId w:val="0"/>
        </w:numPr>
        <w:spacing w:line="360" w:lineRule="auto"/>
        <w:ind w:left="643"/>
        <w:jc w:val="both"/>
      </w:pPr>
    </w:p>
    <w:p>
      <w:pPr>
        <w:pStyle w:val="17"/>
        <w:numPr>
          <w:ilvl w:val="0"/>
          <w:numId w:val="0"/>
        </w:numPr>
        <w:spacing w:line="360" w:lineRule="auto"/>
        <w:ind w:left="283" w:firstLine="360"/>
        <w:jc w:val="both"/>
      </w:pPr>
      <w:r>
        <w:t>Петте оддели за сместување и згрижување на корисници-деца и младинци без родители и родителска грижа можат да се организираат во обезбеден простор надвор од седиштето на Установата, додека одделот за сместување и згрижување на самохрани бремени невработени жени еден месец пред породување и самохрани родители до тримесечна возраст на детето, се организира во обезбеден простор во Установата.</w:t>
      </w:r>
    </w:p>
    <w:p>
      <w:pPr>
        <w:pStyle w:val="17"/>
        <w:numPr>
          <w:ilvl w:val="0"/>
          <w:numId w:val="0"/>
        </w:numPr>
        <w:spacing w:line="360" w:lineRule="auto"/>
        <w:ind w:left="283" w:firstLine="360"/>
        <w:jc w:val="both"/>
      </w:pPr>
    </w:p>
    <w:p>
      <w:pPr>
        <w:pStyle w:val="17"/>
        <w:numPr>
          <w:ilvl w:val="0"/>
          <w:numId w:val="0"/>
        </w:numPr>
        <w:spacing w:line="360" w:lineRule="auto"/>
        <w:ind w:left="643"/>
        <w:jc w:val="both"/>
      </w:pPr>
      <w:r>
        <w:t>-Службата–Центар за поддршка на згрижувачки семејства функционира во обезбеден простор – реновиран дел во објектот на  Установата и истата  врши:</w:t>
      </w:r>
    </w:p>
    <w:p>
      <w:pPr>
        <w:pStyle w:val="17"/>
        <w:numPr>
          <w:ilvl w:val="0"/>
          <w:numId w:val="0"/>
        </w:numPr>
        <w:spacing w:line="360" w:lineRule="auto"/>
        <w:ind w:left="1363" w:firstLine="77"/>
        <w:jc w:val="both"/>
      </w:pPr>
      <w:r>
        <w:t>1. Промоција на услугата згрижување во семејство.</w:t>
      </w:r>
    </w:p>
    <w:p>
      <w:pPr>
        <w:pStyle w:val="17"/>
        <w:numPr>
          <w:ilvl w:val="0"/>
          <w:numId w:val="0"/>
        </w:numPr>
        <w:spacing w:line="360" w:lineRule="auto"/>
        <w:ind w:left="1286" w:firstLine="154"/>
        <w:jc w:val="both"/>
      </w:pPr>
      <w:r>
        <w:t>2.Подготовка, проценка и обука на идни згрижувачки семејства-според    програмата одобрена од Заводот за социјални дејности.</w:t>
      </w:r>
    </w:p>
    <w:p>
      <w:pPr>
        <w:pStyle w:val="17"/>
        <w:numPr>
          <w:ilvl w:val="0"/>
          <w:numId w:val="0"/>
        </w:numPr>
        <w:spacing w:line="360" w:lineRule="auto"/>
        <w:ind w:left="1286" w:firstLine="154"/>
        <w:jc w:val="both"/>
      </w:pPr>
      <w:r>
        <w:t>3. Следење и давање на поддршка на постојните згрижувачки семејства.</w:t>
      </w:r>
    </w:p>
    <w:p>
      <w:pPr>
        <w:pStyle w:val="17"/>
        <w:numPr>
          <w:ilvl w:val="0"/>
          <w:numId w:val="0"/>
        </w:numPr>
        <w:spacing w:line="360" w:lineRule="auto"/>
        <w:ind w:left="1286" w:firstLine="154"/>
        <w:jc w:val="both"/>
      </w:pPr>
      <w:r>
        <w:t>4. Соработка со надлежен центар за социјална работа на кого му доставува извештај за работата на згрижувачите, односно функционирањето на згрижувачкото семејство</w:t>
      </w:r>
    </w:p>
    <w:p>
      <w:pPr>
        <w:pStyle w:val="17"/>
        <w:numPr>
          <w:ilvl w:val="0"/>
          <w:numId w:val="0"/>
        </w:numPr>
        <w:spacing w:line="360" w:lineRule="auto"/>
        <w:ind w:left="1286" w:firstLine="154"/>
        <w:jc w:val="both"/>
      </w:pPr>
      <w:r>
        <w:t>5. Предлага мерки за подобрување на згрижувањето најмалку два пати во текот на годината</w:t>
      </w:r>
      <w:r>
        <w:rPr>
          <w:rFonts w:hint="default"/>
          <w:lang w:val="mk-MK"/>
        </w:rPr>
        <w:t>, но и предлага мерка за укинување на згрижувачкото семејство воколку не се применат предложените мерки за подобрување и се прават отстапувања во однос на соодветна грижа и услуга.</w:t>
      </w:r>
      <w:r>
        <w:t xml:space="preserve"> </w:t>
      </w:r>
    </w:p>
    <w:p>
      <w:pPr>
        <w:pStyle w:val="17"/>
        <w:numPr>
          <w:ilvl w:val="0"/>
          <w:numId w:val="0"/>
        </w:numPr>
        <w:spacing w:line="360" w:lineRule="auto"/>
        <w:ind w:left="643" w:hanging="360"/>
        <w:jc w:val="both"/>
      </w:pPr>
      <w:r>
        <w:t>-  Оддел за административни, помошно-технички работи и управување со човечки ресурси, во кој спаѓаат два дела и тоа:</w:t>
      </w:r>
    </w:p>
    <w:p>
      <w:pPr>
        <w:pStyle w:val="17"/>
        <w:numPr>
          <w:ilvl w:val="0"/>
          <w:numId w:val="0"/>
        </w:numPr>
        <w:spacing w:line="360" w:lineRule="auto"/>
        <w:ind w:left="643" w:hanging="360"/>
        <w:jc w:val="both"/>
      </w:pPr>
      <w:r>
        <w:t>- Дел за административни работи и управување со човечки ресурси и</w:t>
      </w:r>
    </w:p>
    <w:p>
      <w:pPr>
        <w:pStyle w:val="17"/>
        <w:numPr>
          <w:ilvl w:val="0"/>
          <w:numId w:val="0"/>
        </w:numPr>
        <w:spacing w:line="360" w:lineRule="auto"/>
        <w:ind w:left="643" w:hanging="360"/>
        <w:jc w:val="both"/>
      </w:pPr>
      <w:r>
        <w:t>- Дел за помошно-технички работи.</w:t>
      </w:r>
    </w:p>
    <w:p>
      <w:pPr>
        <w:pStyle w:val="17"/>
        <w:numPr>
          <w:ilvl w:val="0"/>
          <w:numId w:val="0"/>
        </w:numPr>
        <w:spacing w:line="360" w:lineRule="auto"/>
        <w:ind w:firstLine="360"/>
        <w:jc w:val="both"/>
      </w:pPr>
    </w:p>
    <w:p>
      <w:pPr>
        <w:pStyle w:val="17"/>
        <w:numPr>
          <w:ilvl w:val="0"/>
          <w:numId w:val="0"/>
        </w:numPr>
        <w:spacing w:line="360" w:lineRule="auto"/>
        <w:ind w:left="1440"/>
        <w:jc w:val="both"/>
        <w:rPr>
          <w:b/>
        </w:rPr>
      </w:pPr>
      <w:r>
        <w:rPr>
          <w:b/>
        </w:rPr>
        <w:t xml:space="preserve">7.1. Служба за сместување и згрижување на корисници </w:t>
      </w:r>
    </w:p>
    <w:p>
      <w:pPr>
        <w:pStyle w:val="17"/>
        <w:numPr>
          <w:ilvl w:val="0"/>
          <w:numId w:val="0"/>
        </w:numPr>
        <w:spacing w:line="360" w:lineRule="auto"/>
        <w:ind w:firstLine="360"/>
        <w:jc w:val="both"/>
      </w:pPr>
      <w:r>
        <w:t xml:space="preserve">Давателите на услуги во рамки на службата работат на воспитување, згрижување, нега, создавање на културно-хигиенски навики кај децата, спроред барањата на постојните педагошки, социјални и здравствени норми. Во процесот на деинституционализација воспитната служба до сега се отворени 4 организациони единици. Работата во организационите единици е така поставена и замислена што функционира врз принципот на семеен живот, не двоејќи ги корисниците кои се во роднинска врска (браќа и сестри). </w:t>
      </w:r>
    </w:p>
    <w:p>
      <w:pPr>
        <w:pStyle w:val="17"/>
        <w:numPr>
          <w:ilvl w:val="0"/>
          <w:numId w:val="0"/>
        </w:numPr>
        <w:spacing w:line="360" w:lineRule="auto"/>
        <w:ind w:firstLine="720"/>
        <w:jc w:val="both"/>
      </w:pPr>
      <w:r>
        <w:t>Службата работи 24 часа, саботи, недели, празници, континуирано без прекин.</w:t>
      </w:r>
    </w:p>
    <w:p>
      <w:pPr>
        <w:pStyle w:val="17"/>
        <w:numPr>
          <w:ilvl w:val="0"/>
          <w:numId w:val="0"/>
        </w:numPr>
        <w:spacing w:line="360" w:lineRule="auto"/>
        <w:ind w:firstLine="720"/>
        <w:jc w:val="both"/>
      </w:pPr>
    </w:p>
    <w:p>
      <w:pPr>
        <w:spacing w:after="200" w:line="360" w:lineRule="auto"/>
        <w:contextualSpacing/>
        <w:jc w:val="both"/>
        <w:rPr>
          <w:u w:val="single"/>
          <w:lang w:val="mk-MK"/>
        </w:rPr>
      </w:pPr>
      <w:r>
        <w:rPr>
          <w:u w:val="single"/>
          <w:lang w:val="mk-MK"/>
        </w:rPr>
        <w:t>Моментална организација на работно време</w:t>
      </w:r>
    </w:p>
    <w:p>
      <w:pPr>
        <w:spacing w:after="200" w:line="360" w:lineRule="auto"/>
        <w:ind w:firstLine="360"/>
        <w:contextualSpacing/>
        <w:jc w:val="both"/>
        <w:rPr>
          <w:lang w:val="mk-MK"/>
        </w:rPr>
      </w:pPr>
      <w:r>
        <w:rPr>
          <w:lang w:val="mk-MK"/>
        </w:rPr>
        <w:t xml:space="preserve">24/7 Работни денови, викенд денови и празнични денови, распределено во три смени: </w:t>
      </w:r>
    </w:p>
    <w:p>
      <w:pPr>
        <w:spacing w:after="200" w:line="360" w:lineRule="auto"/>
        <w:ind w:left="360"/>
        <w:jc w:val="both"/>
        <w:rPr>
          <w:lang w:val="mk-MK"/>
        </w:rPr>
      </w:pPr>
      <w:r>
        <w:rPr>
          <w:lang w:val="mk-MK"/>
        </w:rPr>
        <w:t>1.од 07 до 14 часот;</w:t>
      </w:r>
    </w:p>
    <w:p>
      <w:pPr>
        <w:spacing w:after="200" w:line="360" w:lineRule="auto"/>
        <w:ind w:left="360"/>
        <w:jc w:val="both"/>
        <w:rPr>
          <w:lang w:val="mk-MK"/>
        </w:rPr>
      </w:pPr>
      <w:r>
        <w:rPr>
          <w:lang w:val="mk-MK"/>
        </w:rPr>
        <w:t>2.0д 13 до 20 часот и</w:t>
      </w:r>
    </w:p>
    <w:p>
      <w:pPr>
        <w:spacing w:after="200" w:line="360" w:lineRule="auto"/>
        <w:ind w:left="360"/>
        <w:jc w:val="both"/>
        <w:rPr>
          <w:lang w:val="mk-MK"/>
        </w:rPr>
      </w:pPr>
      <w:r>
        <w:rPr>
          <w:lang w:val="mk-MK"/>
        </w:rPr>
        <w:t>3.од 20 до 07 часот</w:t>
      </w:r>
    </w:p>
    <w:p>
      <w:pPr>
        <w:spacing w:after="200" w:line="360" w:lineRule="auto"/>
        <w:ind w:firstLine="360"/>
        <w:contextualSpacing/>
        <w:jc w:val="both"/>
        <w:rPr>
          <w:lang w:val="mk-MK"/>
        </w:rPr>
      </w:pPr>
      <w:r>
        <w:rPr>
          <w:lang w:val="mk-MK"/>
        </w:rPr>
        <w:t>Распоредот за работно време може да се менува, согласно потребите и ресурсите.</w:t>
      </w:r>
    </w:p>
    <w:p>
      <w:pPr>
        <w:pStyle w:val="6"/>
        <w:spacing w:line="360" w:lineRule="auto"/>
        <w:jc w:val="both"/>
        <w:rPr>
          <w:rFonts w:ascii="Times New Roman" w:hAnsi="Times New Roman"/>
          <w:b w:val="0"/>
          <w:szCs w:val="24"/>
          <w:u w:val="single"/>
          <w:lang w:val="mk-MK"/>
        </w:rPr>
      </w:pPr>
      <w:r>
        <w:rPr>
          <w:rFonts w:ascii="Times New Roman" w:hAnsi="Times New Roman"/>
          <w:b w:val="0"/>
          <w:szCs w:val="24"/>
          <w:u w:val="single"/>
        </w:rPr>
        <w:t xml:space="preserve">Куќен ред на </w:t>
      </w:r>
      <w:r>
        <w:rPr>
          <w:rFonts w:ascii="Times New Roman" w:hAnsi="Times New Roman"/>
          <w:b w:val="0"/>
          <w:szCs w:val="24"/>
          <w:u w:val="single"/>
          <w:lang w:val="mk-MK"/>
        </w:rPr>
        <w:t>организационите единици</w:t>
      </w:r>
    </w:p>
    <w:p>
      <w:pPr>
        <w:pStyle w:val="6"/>
        <w:spacing w:line="360" w:lineRule="auto"/>
        <w:ind w:firstLine="720"/>
        <w:jc w:val="both"/>
        <w:rPr>
          <w:rFonts w:ascii="Times New Roman" w:hAnsi="Times New Roman"/>
          <w:b w:val="0"/>
          <w:szCs w:val="24"/>
          <w:lang w:val="mk-MK"/>
        </w:rPr>
      </w:pPr>
      <w:r>
        <w:rPr>
          <w:rFonts w:ascii="Times New Roman" w:hAnsi="Times New Roman"/>
          <w:b w:val="0"/>
          <w:szCs w:val="24"/>
        </w:rPr>
        <w:t xml:space="preserve">За поуспешно и поквалитетно работење </w:t>
      </w:r>
      <w:r>
        <w:rPr>
          <w:rFonts w:ascii="Times New Roman" w:hAnsi="Times New Roman"/>
          <w:b w:val="0"/>
          <w:szCs w:val="24"/>
          <w:lang w:val="mk-MK"/>
        </w:rPr>
        <w:t>секоја организациона единица од установата</w:t>
      </w:r>
      <w:r>
        <w:rPr>
          <w:rFonts w:ascii="Times New Roman" w:hAnsi="Times New Roman"/>
          <w:b w:val="0"/>
          <w:szCs w:val="24"/>
        </w:rPr>
        <w:t xml:space="preserve"> има изработено куќен ред, кој се однесува на  24 часовниот живот на децата и вработените. На тој начин кај децата се развива чувство на одговорност за исполнување на должностите како и меѓусебно почитување и толеранција во заедничкото живеење.</w:t>
      </w:r>
    </w:p>
    <w:p>
      <w:pPr>
        <w:pStyle w:val="6"/>
        <w:spacing w:line="360" w:lineRule="auto"/>
        <w:ind w:firstLine="720"/>
        <w:jc w:val="both"/>
        <w:rPr>
          <w:rFonts w:ascii="Times New Roman" w:hAnsi="Times New Roman"/>
          <w:b w:val="0"/>
          <w:szCs w:val="24"/>
          <w:lang w:val="mk-MK"/>
        </w:rPr>
      </w:pPr>
    </w:p>
    <w:p>
      <w:pPr>
        <w:spacing w:after="200" w:line="360" w:lineRule="auto"/>
        <w:contextualSpacing/>
        <w:jc w:val="both"/>
        <w:rPr>
          <w:u w:val="single"/>
          <w:lang w:val="mk-MK"/>
        </w:rPr>
      </w:pPr>
      <w:r>
        <w:rPr>
          <w:u w:val="single"/>
          <w:lang w:val="mk-MK"/>
        </w:rPr>
        <w:t>Хиерархија на работа</w:t>
      </w:r>
    </w:p>
    <w:p>
      <w:pPr>
        <w:spacing w:after="200" w:line="360" w:lineRule="auto"/>
        <w:ind w:firstLine="360"/>
        <w:contextualSpacing/>
        <w:jc w:val="center"/>
        <w:rPr>
          <w:lang w:val="mk-MK"/>
        </w:rPr>
      </w:pPr>
      <w:r>
        <w:rPr>
          <w:b/>
          <w:lang w:val="mk-MK"/>
        </w:rPr>
        <w:t>Вертикална хиерархија -</w:t>
      </w:r>
      <w:r>
        <w:rPr>
          <w:lang w:val="mk-MK"/>
        </w:rPr>
        <w:t xml:space="preserve"> Директор - Раководител - Координатор/Стручен службеник (Самостоен или Помошен)//Неговател/Готвач</w:t>
      </w:r>
      <w:r>
        <w:rPr>
          <w:sz w:val="28"/>
          <w:szCs w:val="28"/>
          <w:u w:val="single"/>
        </w:rPr>
        <w:object>
          <v:shape id="_x0000_i1025" o:spt="75" type="#_x0000_t75" style="height:258pt;width:461.4pt;" o:ole="t" filled="f" o:preferrelative="t" stroked="f" coordsize="21600,21600">
            <v:path/>
            <v:fill on="f" focussize="0,0"/>
            <v:stroke on="f" joinstyle="miter"/>
            <v:imagedata r:id="rId9" o:title=""/>
            <o:lock v:ext="edit" aspectratio="t"/>
            <w10:wrap type="none"/>
            <w10:anchorlock/>
          </v:shape>
          <o:OLEObject Type="Embed" ProgID="PowerPoint.Slide.12" ShapeID="_x0000_i1025" DrawAspect="Content" ObjectID="_1468075725" r:id="rId8">
            <o:LockedField>false</o:LockedField>
          </o:OLEObject>
        </w:object>
      </w:r>
    </w:p>
    <w:p>
      <w:pPr>
        <w:spacing w:after="200" w:line="360" w:lineRule="auto"/>
        <w:ind w:left="360"/>
        <w:contextualSpacing/>
        <w:jc w:val="both"/>
        <w:rPr>
          <w:b/>
          <w:lang w:val="mk-MK"/>
        </w:rPr>
      </w:pPr>
      <w:r>
        <w:rPr>
          <w:b/>
          <w:lang w:val="mk-MK"/>
        </w:rPr>
        <w:t>Хоризонтална хиерархија</w:t>
      </w:r>
    </w:p>
    <w:p>
      <w:pPr>
        <w:spacing w:after="200" w:line="360" w:lineRule="auto"/>
        <w:ind w:firstLine="360"/>
        <w:contextualSpacing/>
        <w:jc w:val="both"/>
        <w:rPr>
          <w:lang w:val="mk-MK"/>
        </w:rPr>
      </w:pPr>
      <w:r>
        <w:rPr>
          <w:lang w:val="mk-MK"/>
        </w:rPr>
        <w:t>Самостоен стручен службеник/Помошен стручен службеник/Неговател/Готвач</w:t>
      </w:r>
    </w:p>
    <w:p>
      <w:pPr>
        <w:spacing w:after="200" w:line="360" w:lineRule="auto"/>
        <w:ind w:firstLine="360"/>
        <w:contextualSpacing/>
        <w:jc w:val="both"/>
        <w:rPr>
          <w:lang w:val="mk-MK"/>
        </w:rPr>
      </w:pPr>
    </w:p>
    <w:p>
      <w:pPr>
        <w:spacing w:after="200" w:line="360" w:lineRule="auto"/>
        <w:contextualSpacing/>
        <w:jc w:val="both"/>
        <w:rPr>
          <w:u w:val="single"/>
          <w:lang w:val="mk-MK"/>
        </w:rPr>
      </w:pPr>
      <w:r>
        <w:rPr>
          <w:u w:val="single"/>
          <w:lang w:val="mk-MK"/>
        </w:rPr>
        <w:t>Типови на работни задачи</w:t>
      </w:r>
    </w:p>
    <w:p>
      <w:pPr>
        <w:spacing w:after="200" w:line="360" w:lineRule="auto"/>
        <w:ind w:firstLine="360"/>
        <w:contextualSpacing/>
        <w:jc w:val="both"/>
        <w:rPr>
          <w:lang w:val="mk-MK"/>
        </w:rPr>
      </w:pPr>
      <w:r>
        <w:rPr>
          <w:lang w:val="mk-MK"/>
        </w:rPr>
        <w:t>ТИП1</w:t>
      </w:r>
    </w:p>
    <w:p>
      <w:pPr>
        <w:spacing w:after="200" w:line="360" w:lineRule="auto"/>
        <w:ind w:firstLine="720"/>
        <w:contextualSpacing/>
        <w:jc w:val="both"/>
        <w:rPr>
          <w:lang w:val="mk-MK"/>
        </w:rPr>
      </w:pPr>
      <w:r>
        <w:rPr>
          <w:lang w:val="mk-MK"/>
        </w:rPr>
        <w:t xml:space="preserve">А) Самостојни стручни службеници-воспитувачи (ВСС) </w:t>
      </w:r>
    </w:p>
    <w:p>
      <w:pPr>
        <w:spacing w:after="200" w:line="360" w:lineRule="auto"/>
        <w:ind w:firstLine="720"/>
        <w:contextualSpacing/>
        <w:jc w:val="both"/>
        <w:rPr>
          <w:lang w:val="mk-MK"/>
        </w:rPr>
      </w:pPr>
      <w:r>
        <w:rPr>
          <w:lang w:val="mk-MK"/>
        </w:rPr>
        <w:t>Б) Помошни стручни службеници-воспитувачи (ССС)</w:t>
      </w:r>
    </w:p>
    <w:p>
      <w:pPr>
        <w:spacing w:after="200" w:line="360" w:lineRule="auto"/>
        <w:ind w:firstLine="720"/>
        <w:contextualSpacing/>
        <w:jc w:val="both"/>
        <w:rPr>
          <w:lang w:val="mk-MK"/>
        </w:rPr>
      </w:pPr>
      <w:r>
        <w:rPr>
          <w:lang w:val="mk-MK"/>
        </w:rPr>
        <w:t>В) Негователи (ССС)</w:t>
      </w:r>
    </w:p>
    <w:p>
      <w:pPr>
        <w:spacing w:after="200" w:line="360" w:lineRule="auto"/>
        <w:ind w:firstLine="720"/>
        <w:contextualSpacing/>
        <w:jc w:val="both"/>
        <w:rPr>
          <w:lang w:val="mk-MK"/>
        </w:rPr>
      </w:pPr>
      <w:r>
        <w:rPr>
          <w:lang w:val="mk-MK"/>
        </w:rPr>
        <w:t>Работните задачи А, Б и В се разликуваат по тоа што А водат стручна документација и се ментори на корисниците, а Б и В тоа не го прават (освен листи за следење). А,Б и В воедно ја организираат вечерата секојдневно, а за време на викендите заедно со децата ги подготвуваат сите оброци. Останатите работни задачи се исти.</w:t>
      </w:r>
    </w:p>
    <w:p>
      <w:pPr>
        <w:spacing w:after="200" w:line="360" w:lineRule="auto"/>
        <w:ind w:firstLine="360"/>
        <w:contextualSpacing/>
        <w:jc w:val="both"/>
        <w:rPr>
          <w:lang w:val="mk-MK"/>
        </w:rPr>
      </w:pPr>
      <w:r>
        <w:rPr>
          <w:lang w:val="mk-MK"/>
        </w:rPr>
        <w:t>ТИП 2</w:t>
      </w:r>
    </w:p>
    <w:p>
      <w:pPr>
        <w:spacing w:after="200" w:line="360" w:lineRule="auto"/>
        <w:ind w:firstLine="720"/>
        <w:contextualSpacing/>
        <w:jc w:val="both"/>
        <w:rPr>
          <w:rFonts w:hint="default"/>
          <w:lang w:val="mk-MK"/>
        </w:rPr>
      </w:pPr>
      <w:r>
        <w:rPr>
          <w:lang w:val="mk-MK"/>
        </w:rPr>
        <w:t>Готвач (ССС)- секој ден подготвува појадок</w:t>
      </w:r>
      <w:r>
        <w:rPr>
          <w:rFonts w:hint="default"/>
          <w:lang w:val="mk-MK"/>
        </w:rPr>
        <w:t xml:space="preserve"> и</w:t>
      </w:r>
      <w:r>
        <w:rPr>
          <w:lang w:val="mk-MK"/>
        </w:rPr>
        <w:t xml:space="preserve"> ручек и два</w:t>
      </w:r>
      <w:r>
        <w:rPr>
          <w:rFonts w:hint="default"/>
          <w:lang w:val="mk-MK"/>
        </w:rPr>
        <w:t xml:space="preserve"> пати во месецот по еден ден од викендот е присутен.</w:t>
      </w:r>
    </w:p>
    <w:p>
      <w:pPr>
        <w:spacing w:after="200" w:line="360" w:lineRule="auto"/>
        <w:ind w:firstLine="360"/>
        <w:contextualSpacing/>
        <w:jc w:val="both"/>
        <w:rPr>
          <w:lang w:val="mk-MK"/>
        </w:rPr>
      </w:pPr>
    </w:p>
    <w:p>
      <w:pPr>
        <w:spacing w:after="200" w:line="360" w:lineRule="auto"/>
        <w:contextualSpacing/>
        <w:jc w:val="both"/>
        <w:rPr>
          <w:u w:val="single"/>
          <w:lang w:val="mk-MK"/>
        </w:rPr>
      </w:pPr>
      <w:r>
        <w:rPr>
          <w:u w:val="single"/>
          <w:lang w:val="mk-MK"/>
        </w:rPr>
        <w:t>Комуникација</w:t>
      </w:r>
    </w:p>
    <w:p>
      <w:pPr>
        <w:spacing w:after="200" w:line="360" w:lineRule="auto"/>
        <w:ind w:firstLine="360"/>
        <w:contextualSpacing/>
        <w:jc w:val="both"/>
        <w:rPr>
          <w:lang w:val="mk-MK"/>
        </w:rPr>
      </w:pPr>
      <w:r>
        <w:rPr>
          <w:lang w:val="mk-MK"/>
        </w:rPr>
        <w:t xml:space="preserve">Како еден од факторите за успешно спроведување на активностите во Програмата е комуникацијата помеѓу вработените, како и помеѓу вработените и децата. Истата се одвива во согласност со Етичкиот кодекс за стручните работници во дејноста социјална заштита, донесен од страна на Ј.У. Завод за социјални дејности. </w:t>
      </w:r>
    </w:p>
    <w:p>
      <w:pPr>
        <w:spacing w:after="200" w:line="360" w:lineRule="auto"/>
        <w:ind w:firstLine="360"/>
        <w:contextualSpacing/>
        <w:jc w:val="both"/>
        <w:rPr>
          <w:lang w:val="mk-MK"/>
        </w:rPr>
      </w:pPr>
    </w:p>
    <w:p>
      <w:pPr>
        <w:pStyle w:val="6"/>
        <w:spacing w:line="360" w:lineRule="auto"/>
        <w:jc w:val="both"/>
        <w:rPr>
          <w:rFonts w:ascii="Times New Roman" w:hAnsi="Times New Roman"/>
          <w:b w:val="0"/>
          <w:szCs w:val="24"/>
          <w:u w:val="single"/>
          <w:lang w:val="mk-MK"/>
        </w:rPr>
      </w:pPr>
      <w:r>
        <w:rPr>
          <w:rFonts w:ascii="Times New Roman" w:hAnsi="Times New Roman"/>
          <w:b w:val="0"/>
          <w:szCs w:val="24"/>
          <w:u w:val="single"/>
        </w:rPr>
        <w:t>Кодекс на однесување</w:t>
      </w:r>
    </w:p>
    <w:p>
      <w:pPr>
        <w:pStyle w:val="6"/>
        <w:spacing w:line="360" w:lineRule="auto"/>
        <w:ind w:firstLine="720"/>
        <w:jc w:val="both"/>
        <w:rPr>
          <w:rFonts w:ascii="Times New Roman" w:hAnsi="Times New Roman"/>
          <w:b w:val="0"/>
          <w:szCs w:val="24"/>
          <w:lang w:val="mk-MK"/>
        </w:rPr>
      </w:pPr>
      <w:r>
        <w:rPr>
          <w:rFonts w:ascii="Times New Roman" w:hAnsi="Times New Roman"/>
          <w:b w:val="0"/>
          <w:szCs w:val="24"/>
        </w:rPr>
        <w:t>Правилата на однесување се значаен елемент и има</w:t>
      </w:r>
      <w:r>
        <w:rPr>
          <w:rFonts w:ascii="Times New Roman" w:hAnsi="Times New Roman"/>
          <w:b w:val="0"/>
          <w:szCs w:val="24"/>
          <w:lang w:val="mk-MK"/>
        </w:rPr>
        <w:t>ат</w:t>
      </w:r>
      <w:r>
        <w:rPr>
          <w:rFonts w:ascii="Times New Roman" w:hAnsi="Times New Roman"/>
          <w:b w:val="0"/>
          <w:szCs w:val="24"/>
        </w:rPr>
        <w:t xml:space="preserve"> специфичен однос што го регулира режимот и животот внатре во </w:t>
      </w:r>
      <w:r>
        <w:rPr>
          <w:rFonts w:ascii="Times New Roman" w:hAnsi="Times New Roman"/>
          <w:b w:val="0"/>
          <w:szCs w:val="24"/>
          <w:lang w:val="mk-MK"/>
        </w:rPr>
        <w:t>организационите единици</w:t>
      </w:r>
      <w:r>
        <w:rPr>
          <w:rFonts w:ascii="Times New Roman" w:hAnsi="Times New Roman"/>
          <w:b w:val="0"/>
          <w:szCs w:val="24"/>
        </w:rPr>
        <w:t xml:space="preserve">. </w:t>
      </w:r>
      <w:r>
        <w:rPr>
          <w:rFonts w:ascii="Times New Roman" w:hAnsi="Times New Roman"/>
          <w:b w:val="0"/>
          <w:szCs w:val="24"/>
          <w:lang w:val="mk-MK"/>
        </w:rPr>
        <w:t>Стручните службеници се однесуваат согласно Етичкиот кодекс за стручните работници во дејноста социјална заштита, донесен од страна на Ј.У. Завод за социјални дејности (последно издание: Јануари 2020 година).</w:t>
      </w:r>
    </w:p>
    <w:p>
      <w:pPr>
        <w:pStyle w:val="6"/>
        <w:spacing w:line="360" w:lineRule="auto"/>
        <w:ind w:firstLine="720"/>
        <w:jc w:val="both"/>
        <w:rPr>
          <w:rFonts w:ascii="Times New Roman" w:hAnsi="Times New Roman"/>
          <w:b w:val="0"/>
          <w:szCs w:val="24"/>
        </w:rPr>
      </w:pPr>
      <w:r>
        <w:rPr>
          <w:rFonts w:ascii="Times New Roman" w:hAnsi="Times New Roman"/>
          <w:b w:val="0"/>
          <w:szCs w:val="24"/>
        </w:rPr>
        <w:t xml:space="preserve">Установата има </w:t>
      </w:r>
      <w:r>
        <w:rPr>
          <w:rFonts w:ascii="Times New Roman" w:hAnsi="Times New Roman"/>
          <w:b w:val="0"/>
          <w:szCs w:val="24"/>
          <w:lang w:val="mk-MK"/>
        </w:rPr>
        <w:t xml:space="preserve">формирано </w:t>
      </w:r>
      <w:r>
        <w:rPr>
          <w:rFonts w:ascii="Times New Roman" w:hAnsi="Times New Roman"/>
          <w:b w:val="0"/>
          <w:szCs w:val="24"/>
        </w:rPr>
        <w:t xml:space="preserve">детски совет кој го сочинува по </w:t>
      </w:r>
      <w:r>
        <w:rPr>
          <w:rFonts w:ascii="Times New Roman" w:hAnsi="Times New Roman"/>
          <w:b w:val="0"/>
          <w:szCs w:val="24"/>
          <w:lang w:val="mk-MK"/>
        </w:rPr>
        <w:t>еден корисник</w:t>
      </w:r>
      <w:r>
        <w:rPr>
          <w:rFonts w:ascii="Times New Roman" w:hAnsi="Times New Roman"/>
          <w:b w:val="0"/>
          <w:szCs w:val="24"/>
        </w:rPr>
        <w:t xml:space="preserve"> од секоја </w:t>
      </w:r>
      <w:r>
        <w:rPr>
          <w:rFonts w:ascii="Times New Roman" w:hAnsi="Times New Roman"/>
          <w:b w:val="0"/>
          <w:szCs w:val="24"/>
          <w:lang w:val="mk-MK"/>
        </w:rPr>
        <w:t>организациона единица</w:t>
      </w:r>
      <w:r>
        <w:rPr>
          <w:rFonts w:hint="default" w:ascii="Times New Roman" w:hAnsi="Times New Roman"/>
          <w:b w:val="0"/>
          <w:szCs w:val="24"/>
          <w:lang w:val="mk-MK"/>
        </w:rPr>
        <w:t xml:space="preserve"> кој го избрале или предложиле самите корисници</w:t>
      </w:r>
      <w:r>
        <w:rPr>
          <w:rFonts w:ascii="Times New Roman" w:hAnsi="Times New Roman"/>
          <w:b w:val="0"/>
          <w:szCs w:val="24"/>
          <w:lang w:val="mk-MK"/>
        </w:rPr>
        <w:t xml:space="preserve"> т.е. 4 корисници</w:t>
      </w:r>
      <w:r>
        <w:rPr>
          <w:rFonts w:ascii="Times New Roman" w:hAnsi="Times New Roman"/>
          <w:b w:val="0"/>
          <w:szCs w:val="24"/>
        </w:rPr>
        <w:t xml:space="preserve">. Детскиот совет </w:t>
      </w:r>
      <w:r>
        <w:rPr>
          <w:rFonts w:ascii="Times New Roman" w:hAnsi="Times New Roman"/>
          <w:b w:val="0"/>
          <w:szCs w:val="24"/>
          <w:lang w:val="mk-MK"/>
        </w:rPr>
        <w:t>функционира</w:t>
      </w:r>
      <w:r>
        <w:rPr>
          <w:rFonts w:hint="default" w:ascii="Times New Roman" w:hAnsi="Times New Roman"/>
          <w:b w:val="0"/>
          <w:szCs w:val="24"/>
          <w:lang w:val="mk-MK"/>
        </w:rPr>
        <w:t xml:space="preserve"> внатре во организационата единица и се состанува</w:t>
      </w:r>
      <w:r>
        <w:rPr>
          <w:rFonts w:ascii="Times New Roman" w:hAnsi="Times New Roman"/>
          <w:b w:val="0"/>
          <w:szCs w:val="24"/>
        </w:rPr>
        <w:t xml:space="preserve"> по потреба </w:t>
      </w:r>
      <w:r>
        <w:rPr>
          <w:rFonts w:ascii="Times New Roman" w:hAnsi="Times New Roman"/>
          <w:b w:val="0"/>
          <w:szCs w:val="24"/>
          <w:lang w:val="mk-MK"/>
        </w:rPr>
        <w:t>или</w:t>
      </w:r>
      <w:r>
        <w:rPr>
          <w:rFonts w:hint="default" w:ascii="Times New Roman" w:hAnsi="Times New Roman"/>
          <w:b w:val="0"/>
          <w:szCs w:val="24"/>
          <w:lang w:val="mk-MK"/>
        </w:rPr>
        <w:t xml:space="preserve"> по барање на стручните работници. По потреба и барање се закажува и</w:t>
      </w:r>
      <w:r>
        <w:rPr>
          <w:rFonts w:ascii="Times New Roman" w:hAnsi="Times New Roman"/>
          <w:b w:val="0"/>
          <w:szCs w:val="24"/>
        </w:rPr>
        <w:t xml:space="preserve"> состанок со раководителот на служба </w:t>
      </w:r>
      <w:r>
        <w:rPr>
          <w:rFonts w:ascii="Times New Roman" w:hAnsi="Times New Roman"/>
          <w:b w:val="0"/>
          <w:szCs w:val="24"/>
          <w:lang w:val="mk-MK"/>
        </w:rPr>
        <w:t>за</w:t>
      </w:r>
      <w:r>
        <w:rPr>
          <w:rFonts w:ascii="Times New Roman" w:hAnsi="Times New Roman"/>
          <w:b w:val="0"/>
          <w:szCs w:val="24"/>
        </w:rPr>
        <w:t xml:space="preserve"> </w:t>
      </w:r>
      <w:r>
        <w:rPr>
          <w:rFonts w:ascii="Times New Roman" w:hAnsi="Times New Roman"/>
          <w:b w:val="0"/>
          <w:szCs w:val="24"/>
          <w:lang w:val="mk-MK"/>
        </w:rPr>
        <w:t xml:space="preserve">сместување и згрижување на корисници  </w:t>
      </w:r>
      <w:r>
        <w:rPr>
          <w:rFonts w:ascii="Times New Roman" w:hAnsi="Times New Roman"/>
          <w:b w:val="0"/>
          <w:szCs w:val="24"/>
        </w:rPr>
        <w:t>или Директорот каде ги пренесува</w:t>
      </w:r>
      <w:r>
        <w:rPr>
          <w:rFonts w:ascii="Times New Roman" w:hAnsi="Times New Roman"/>
          <w:b w:val="0"/>
          <w:szCs w:val="24"/>
          <w:lang w:val="mk-MK"/>
        </w:rPr>
        <w:t>ат</w:t>
      </w:r>
      <w:r>
        <w:rPr>
          <w:rFonts w:ascii="Times New Roman" w:hAnsi="Times New Roman"/>
          <w:b w:val="0"/>
          <w:szCs w:val="24"/>
        </w:rPr>
        <w:t xml:space="preserve"> своите заклучоци, идеи и барања. Состанокот со  Детскиот совет може да  биде инициран и од Директорот или раководителот на </w:t>
      </w:r>
      <w:r>
        <w:rPr>
          <w:rFonts w:ascii="Times New Roman" w:hAnsi="Times New Roman"/>
          <w:b w:val="0"/>
          <w:szCs w:val="24"/>
          <w:lang w:val="mk-MK"/>
        </w:rPr>
        <w:t xml:space="preserve">служба за сместување и згрижување на корисници </w:t>
      </w:r>
      <w:r>
        <w:rPr>
          <w:rFonts w:ascii="Times New Roman" w:hAnsi="Times New Roman"/>
          <w:b w:val="0"/>
          <w:szCs w:val="24"/>
        </w:rPr>
        <w:t>доколку има пот</w:t>
      </w:r>
      <w:r>
        <w:rPr>
          <w:rFonts w:ascii="Times New Roman" w:hAnsi="Times New Roman"/>
          <w:b w:val="0"/>
          <w:szCs w:val="24"/>
          <w:lang w:val="mk-MK"/>
        </w:rPr>
        <w:t>р</w:t>
      </w:r>
      <w:r>
        <w:rPr>
          <w:rFonts w:ascii="Times New Roman" w:hAnsi="Times New Roman"/>
          <w:b w:val="0"/>
          <w:szCs w:val="24"/>
        </w:rPr>
        <w:t>еба од тоа.</w:t>
      </w:r>
    </w:p>
    <w:p>
      <w:pPr>
        <w:pStyle w:val="6"/>
        <w:spacing w:line="360" w:lineRule="auto"/>
        <w:ind w:firstLine="720"/>
        <w:jc w:val="both"/>
        <w:rPr>
          <w:rFonts w:ascii="Times New Roman" w:hAnsi="Times New Roman"/>
          <w:b w:val="0"/>
          <w:szCs w:val="24"/>
          <w:lang w:val="mk-MK"/>
        </w:rPr>
      </w:pPr>
      <w:r>
        <w:rPr>
          <w:rFonts w:ascii="Times New Roman" w:hAnsi="Times New Roman"/>
          <w:b w:val="0"/>
          <w:szCs w:val="24"/>
        </w:rPr>
        <w:t xml:space="preserve">Детскиот совет учествува во организацијата на животот во </w:t>
      </w:r>
      <w:r>
        <w:rPr>
          <w:rFonts w:ascii="Times New Roman" w:hAnsi="Times New Roman"/>
          <w:b w:val="0"/>
          <w:szCs w:val="24"/>
          <w:lang w:val="mk-MK"/>
        </w:rPr>
        <w:t>оганизационите единици</w:t>
      </w:r>
      <w:r>
        <w:rPr>
          <w:rFonts w:ascii="Times New Roman" w:hAnsi="Times New Roman"/>
          <w:b w:val="0"/>
          <w:szCs w:val="24"/>
        </w:rPr>
        <w:t xml:space="preserve">, подготовка на листата на јадења, организација на слободното време, дава предлози за организација на </w:t>
      </w:r>
      <w:r>
        <w:rPr>
          <w:rFonts w:ascii="Times New Roman" w:hAnsi="Times New Roman"/>
          <w:b w:val="0"/>
          <w:szCs w:val="24"/>
          <w:lang w:val="mk-MK"/>
        </w:rPr>
        <w:t>организационите единици</w:t>
      </w:r>
      <w:r>
        <w:rPr>
          <w:rFonts w:ascii="Times New Roman" w:hAnsi="Times New Roman"/>
          <w:b w:val="0"/>
          <w:szCs w:val="24"/>
        </w:rPr>
        <w:t xml:space="preserve">, </w:t>
      </w:r>
      <w:r>
        <w:rPr>
          <w:rFonts w:ascii="Times New Roman" w:hAnsi="Times New Roman"/>
          <w:b w:val="0"/>
          <w:szCs w:val="24"/>
          <w:lang w:val="mk-MK"/>
        </w:rPr>
        <w:t>дава предлози</w:t>
      </w:r>
      <w:r>
        <w:rPr>
          <w:rFonts w:ascii="Times New Roman" w:hAnsi="Times New Roman"/>
          <w:b w:val="0"/>
          <w:szCs w:val="24"/>
        </w:rPr>
        <w:t xml:space="preserve"> измени на куќниот ред, </w:t>
      </w:r>
      <w:r>
        <w:rPr>
          <w:rFonts w:ascii="Times New Roman" w:hAnsi="Times New Roman"/>
          <w:b w:val="0"/>
          <w:szCs w:val="24"/>
          <w:lang w:val="mk-MK"/>
        </w:rPr>
        <w:t>дава предлози за</w:t>
      </w:r>
      <w:r>
        <w:rPr>
          <w:rFonts w:ascii="Times New Roman" w:hAnsi="Times New Roman"/>
          <w:b w:val="0"/>
          <w:szCs w:val="24"/>
        </w:rPr>
        <w:t xml:space="preserve"> активности во кои би сакале да се вклучат, вклучени се во одлу</w:t>
      </w:r>
      <w:r>
        <w:rPr>
          <w:rFonts w:ascii="Times New Roman" w:hAnsi="Times New Roman"/>
          <w:b w:val="0"/>
          <w:szCs w:val="24"/>
          <w:lang w:val="mk-MK"/>
        </w:rPr>
        <w:t xml:space="preserve">ките </w:t>
      </w:r>
      <w:r>
        <w:rPr>
          <w:rFonts w:ascii="Times New Roman" w:hAnsi="Times New Roman"/>
          <w:b w:val="0"/>
          <w:szCs w:val="24"/>
        </w:rPr>
        <w:t xml:space="preserve">за пофалба/награда на </w:t>
      </w:r>
      <w:r>
        <w:rPr>
          <w:rFonts w:ascii="Times New Roman" w:hAnsi="Times New Roman"/>
          <w:b w:val="0"/>
          <w:szCs w:val="24"/>
          <w:lang w:val="mk-MK"/>
        </w:rPr>
        <w:t>корисниците,</w:t>
      </w:r>
      <w:r>
        <w:rPr>
          <w:rFonts w:ascii="Times New Roman" w:hAnsi="Times New Roman"/>
          <w:b w:val="0"/>
          <w:szCs w:val="24"/>
        </w:rPr>
        <w:t xml:space="preserve"> предл</w:t>
      </w:r>
      <w:r>
        <w:rPr>
          <w:rFonts w:ascii="Times New Roman" w:hAnsi="Times New Roman"/>
          <w:b w:val="0"/>
          <w:szCs w:val="24"/>
          <w:lang w:val="mk-MK"/>
        </w:rPr>
        <w:t xml:space="preserve">ожуваат различни </w:t>
      </w:r>
      <w:r>
        <w:rPr>
          <w:rFonts w:ascii="Times New Roman" w:hAnsi="Times New Roman"/>
          <w:b w:val="0"/>
          <w:szCs w:val="24"/>
        </w:rPr>
        <w:t>настани, екскурзии, културни и спортски посети, сугерираат за недостатоци и проблеми со кои се соо</w:t>
      </w:r>
      <w:r>
        <w:rPr>
          <w:rFonts w:ascii="Times New Roman" w:hAnsi="Times New Roman"/>
          <w:b w:val="0"/>
          <w:szCs w:val="24"/>
          <w:lang w:val="mk-MK"/>
        </w:rPr>
        <w:t>чу</w:t>
      </w:r>
      <w:r>
        <w:rPr>
          <w:rFonts w:ascii="Times New Roman" w:hAnsi="Times New Roman"/>
          <w:b w:val="0"/>
          <w:szCs w:val="24"/>
        </w:rPr>
        <w:t>ваат</w:t>
      </w:r>
      <w:r>
        <w:rPr>
          <w:rFonts w:ascii="Times New Roman" w:hAnsi="Times New Roman"/>
          <w:b w:val="0"/>
          <w:szCs w:val="24"/>
          <w:lang w:val="mk-MK"/>
        </w:rPr>
        <w:t>.</w:t>
      </w:r>
    </w:p>
    <w:p>
      <w:pPr>
        <w:pStyle w:val="6"/>
        <w:spacing w:line="360" w:lineRule="auto"/>
        <w:jc w:val="both"/>
        <w:rPr>
          <w:rFonts w:ascii="Times New Roman" w:hAnsi="Times New Roman"/>
          <w:b w:val="0"/>
          <w:szCs w:val="24"/>
          <w:lang w:val="mk-MK"/>
        </w:rPr>
      </w:pPr>
    </w:p>
    <w:p>
      <w:pPr>
        <w:pStyle w:val="6"/>
        <w:spacing w:line="360" w:lineRule="auto"/>
        <w:ind w:firstLine="540"/>
        <w:jc w:val="both"/>
        <w:rPr>
          <w:rFonts w:ascii="Times New Roman" w:hAnsi="Times New Roman"/>
          <w:b w:val="0"/>
          <w:szCs w:val="24"/>
          <w:u w:val="single"/>
        </w:rPr>
      </w:pPr>
      <w:r>
        <w:rPr>
          <w:rFonts w:ascii="Times New Roman" w:hAnsi="Times New Roman"/>
          <w:b w:val="0"/>
          <w:szCs w:val="24"/>
          <w:u w:val="single"/>
        </w:rPr>
        <w:t>Педагошки препораки  за стимулирање на позитивното однесување</w:t>
      </w:r>
    </w:p>
    <w:p>
      <w:pPr>
        <w:pStyle w:val="6"/>
        <w:spacing w:line="360" w:lineRule="auto"/>
        <w:ind w:firstLine="540"/>
        <w:jc w:val="both"/>
        <w:rPr>
          <w:rFonts w:ascii="Times New Roman" w:hAnsi="Times New Roman"/>
          <w:b w:val="0"/>
          <w:szCs w:val="24"/>
        </w:rPr>
      </w:pPr>
      <w:r>
        <w:rPr>
          <w:rFonts w:ascii="Times New Roman" w:hAnsi="Times New Roman"/>
          <w:b w:val="0"/>
          <w:szCs w:val="24"/>
        </w:rPr>
        <w:t xml:space="preserve">Специфичноста на работата со </w:t>
      </w:r>
      <w:r>
        <w:rPr>
          <w:rFonts w:ascii="Times New Roman" w:hAnsi="Times New Roman"/>
          <w:b w:val="0"/>
          <w:szCs w:val="24"/>
          <w:lang w:val="mk-MK"/>
        </w:rPr>
        <w:t>корисници</w:t>
      </w:r>
      <w:r>
        <w:rPr>
          <w:rFonts w:ascii="Times New Roman" w:hAnsi="Times New Roman"/>
          <w:b w:val="0"/>
          <w:szCs w:val="24"/>
        </w:rPr>
        <w:t xml:space="preserve"> сместени во </w:t>
      </w:r>
      <w:r>
        <w:rPr>
          <w:rFonts w:ascii="Times New Roman" w:hAnsi="Times New Roman"/>
          <w:b w:val="0"/>
          <w:szCs w:val="24"/>
          <w:lang w:val="mk-MK"/>
        </w:rPr>
        <w:t>организационите единици</w:t>
      </w:r>
      <w:r>
        <w:rPr>
          <w:rFonts w:ascii="Times New Roman" w:hAnsi="Times New Roman"/>
          <w:b w:val="0"/>
          <w:szCs w:val="24"/>
        </w:rPr>
        <w:t>,  наметнува потреба од применување на педагошки препораки за стимулирање на позитивното однесување, кои имаат за цел правилно, позитивно да  делувааат на децата</w:t>
      </w:r>
      <w:r>
        <w:rPr>
          <w:rFonts w:ascii="Times New Roman" w:hAnsi="Times New Roman"/>
          <w:b w:val="0"/>
          <w:szCs w:val="24"/>
          <w:lang w:val="mk-MK"/>
        </w:rPr>
        <w:t>,</w:t>
      </w:r>
      <w:r>
        <w:rPr>
          <w:rFonts w:ascii="Times New Roman" w:hAnsi="Times New Roman"/>
          <w:b w:val="0"/>
          <w:szCs w:val="24"/>
        </w:rPr>
        <w:t xml:space="preserve"> а воедно и да ги спречат негативните облици на однесување. Како основни педагошки препораки за стимулирање на позитивното однесување се:</w:t>
      </w:r>
    </w:p>
    <w:p>
      <w:pPr>
        <w:pStyle w:val="6"/>
        <w:numPr>
          <w:ilvl w:val="0"/>
          <w:numId w:val="11"/>
        </w:numPr>
        <w:tabs>
          <w:tab w:val="left" w:pos="900"/>
          <w:tab w:val="clear" w:pos="1530"/>
        </w:tabs>
        <w:spacing w:after="120" w:line="360" w:lineRule="auto"/>
        <w:ind w:left="900"/>
        <w:jc w:val="both"/>
        <w:rPr>
          <w:rFonts w:ascii="Times New Roman" w:hAnsi="Times New Roman"/>
          <w:b w:val="0"/>
          <w:szCs w:val="24"/>
        </w:rPr>
      </w:pPr>
      <w:r>
        <w:rPr>
          <w:rFonts w:ascii="Times New Roman" w:hAnsi="Times New Roman"/>
          <w:b w:val="0"/>
          <w:szCs w:val="24"/>
        </w:rPr>
        <w:t>добивање на месечен џепарлак чија висина се менува во зависност од возраста и начинот на однесување</w:t>
      </w:r>
      <w:r>
        <w:rPr>
          <w:rFonts w:ascii="Times New Roman" w:hAnsi="Times New Roman"/>
          <w:b w:val="0"/>
          <w:szCs w:val="24"/>
          <w:lang w:val="mk-MK"/>
        </w:rPr>
        <w:t>;</w:t>
      </w:r>
    </w:p>
    <w:p>
      <w:pPr>
        <w:pStyle w:val="6"/>
        <w:numPr>
          <w:ilvl w:val="0"/>
          <w:numId w:val="11"/>
        </w:numPr>
        <w:tabs>
          <w:tab w:val="left" w:pos="900"/>
          <w:tab w:val="clear" w:pos="1530"/>
        </w:tabs>
        <w:spacing w:after="120" w:line="360" w:lineRule="auto"/>
        <w:ind w:hanging="990"/>
        <w:jc w:val="both"/>
        <w:rPr>
          <w:rFonts w:ascii="Times New Roman" w:hAnsi="Times New Roman"/>
          <w:b w:val="0"/>
          <w:szCs w:val="24"/>
        </w:rPr>
      </w:pPr>
      <w:r>
        <w:rPr>
          <w:rFonts w:ascii="Times New Roman" w:hAnsi="Times New Roman"/>
          <w:b w:val="0"/>
          <w:szCs w:val="24"/>
        </w:rPr>
        <w:t>посета на спортски и културни активности</w:t>
      </w:r>
      <w:r>
        <w:rPr>
          <w:rFonts w:ascii="Times New Roman" w:hAnsi="Times New Roman"/>
          <w:b w:val="0"/>
          <w:szCs w:val="24"/>
          <w:lang w:val="mk-MK"/>
        </w:rPr>
        <w:t>.</w:t>
      </w:r>
    </w:p>
    <w:p>
      <w:pPr>
        <w:pStyle w:val="6"/>
        <w:spacing w:after="120" w:line="360" w:lineRule="auto"/>
        <w:jc w:val="both"/>
        <w:rPr>
          <w:rFonts w:ascii="Times New Roman" w:hAnsi="Times New Roman"/>
          <w:b w:val="0"/>
          <w:szCs w:val="24"/>
        </w:rPr>
      </w:pPr>
      <w:r>
        <w:rPr>
          <w:rFonts w:ascii="Times New Roman" w:hAnsi="Times New Roman"/>
          <w:b w:val="0"/>
          <w:szCs w:val="24"/>
          <w:lang w:val="mk-MK"/>
        </w:rPr>
        <w:t>Месечниот џепарлак кој го добиваат корисниците изнесува:</w:t>
      </w:r>
    </w:p>
    <w:p>
      <w:pPr>
        <w:numPr>
          <w:ilvl w:val="0"/>
          <w:numId w:val="12"/>
        </w:numPr>
        <w:spacing w:line="360" w:lineRule="auto"/>
        <w:jc w:val="both"/>
        <w:rPr>
          <w:lang w:val="mk-MK"/>
        </w:rPr>
      </w:pPr>
      <w:r>
        <w:rPr>
          <w:lang w:val="mk-MK"/>
        </w:rPr>
        <w:t>2000,00 денари месечен џепарлак добиваат корисниците кои се средношколци;</w:t>
      </w:r>
    </w:p>
    <w:p>
      <w:pPr>
        <w:numPr>
          <w:ilvl w:val="0"/>
          <w:numId w:val="12"/>
        </w:numPr>
        <w:spacing w:line="360" w:lineRule="auto"/>
        <w:jc w:val="both"/>
        <w:rPr>
          <w:lang w:val="mk-MK"/>
        </w:rPr>
      </w:pPr>
      <w:r>
        <w:rPr>
          <w:lang w:val="mk-MK"/>
        </w:rPr>
        <w:t>1.000,00 денари месечен џепарлак добиваат корисниците од петто до деветто  одделение:</w:t>
      </w:r>
    </w:p>
    <w:p>
      <w:pPr>
        <w:numPr>
          <w:ilvl w:val="0"/>
          <w:numId w:val="12"/>
        </w:numPr>
        <w:spacing w:line="360" w:lineRule="auto"/>
        <w:jc w:val="both"/>
        <w:rPr>
          <w:lang w:val="mk-MK"/>
        </w:rPr>
      </w:pPr>
      <w:r>
        <w:rPr>
          <w:lang w:val="mk-MK"/>
        </w:rPr>
        <w:t xml:space="preserve">600,00  денари месечен џепарлак добиваат корисниците до петто одделение. </w:t>
      </w:r>
    </w:p>
    <w:p>
      <w:pPr>
        <w:pStyle w:val="17"/>
        <w:numPr>
          <w:ilvl w:val="0"/>
          <w:numId w:val="0"/>
        </w:numPr>
        <w:spacing w:line="360" w:lineRule="auto"/>
        <w:jc w:val="both"/>
      </w:pPr>
    </w:p>
    <w:p>
      <w:pPr>
        <w:pStyle w:val="17"/>
        <w:numPr>
          <w:ilvl w:val="0"/>
          <w:numId w:val="0"/>
        </w:numPr>
        <w:spacing w:line="360" w:lineRule="auto"/>
        <w:ind w:left="720" w:firstLine="437"/>
        <w:jc w:val="both"/>
        <w:rPr>
          <w:b/>
        </w:rPr>
      </w:pPr>
      <w:r>
        <w:rPr>
          <w:b/>
        </w:rPr>
        <w:t xml:space="preserve">7.2. Оддел за административни, помошно-технички работи и управување со човечки ресурси </w:t>
      </w:r>
    </w:p>
    <w:p>
      <w:pPr>
        <w:pStyle w:val="17"/>
        <w:numPr>
          <w:ilvl w:val="0"/>
          <w:numId w:val="0"/>
        </w:numPr>
        <w:spacing w:line="360" w:lineRule="auto"/>
        <w:ind w:firstLine="720"/>
        <w:jc w:val="both"/>
      </w:pPr>
      <w:r>
        <w:t xml:space="preserve">Овој оддел има два дела: </w:t>
      </w:r>
    </w:p>
    <w:p>
      <w:pPr>
        <w:pStyle w:val="17"/>
        <w:numPr>
          <w:ilvl w:val="0"/>
          <w:numId w:val="11"/>
        </w:numPr>
        <w:spacing w:line="360" w:lineRule="auto"/>
        <w:jc w:val="both"/>
      </w:pPr>
      <w:r>
        <w:t>Административни работи и управување со човечки ресурси;</w:t>
      </w:r>
    </w:p>
    <w:p>
      <w:pPr>
        <w:pStyle w:val="17"/>
        <w:numPr>
          <w:ilvl w:val="0"/>
          <w:numId w:val="11"/>
        </w:numPr>
        <w:spacing w:line="360" w:lineRule="auto"/>
        <w:jc w:val="both"/>
      </w:pPr>
      <w:r>
        <w:t>Помошно-технички работи.</w:t>
      </w:r>
    </w:p>
    <w:p>
      <w:pPr>
        <w:pStyle w:val="17"/>
        <w:numPr>
          <w:ilvl w:val="0"/>
          <w:numId w:val="0"/>
        </w:numPr>
        <w:spacing w:line="360" w:lineRule="auto"/>
        <w:ind w:left="1530"/>
        <w:jc w:val="both"/>
      </w:pPr>
    </w:p>
    <w:p>
      <w:pPr>
        <w:pStyle w:val="8"/>
        <w:numPr>
          <w:ilvl w:val="0"/>
          <w:numId w:val="13"/>
        </w:numPr>
        <w:spacing w:line="360" w:lineRule="auto"/>
        <w:jc w:val="both"/>
        <w:rPr>
          <w:b/>
        </w:rPr>
      </w:pPr>
      <w:r>
        <w:rPr>
          <w:b/>
        </w:rPr>
        <w:t>Административни работи и управување со човечки ресурси</w:t>
      </w:r>
    </w:p>
    <w:p>
      <w:pPr>
        <w:pStyle w:val="17"/>
        <w:numPr>
          <w:ilvl w:val="0"/>
          <w:numId w:val="0"/>
        </w:numPr>
        <w:spacing w:line="360" w:lineRule="auto"/>
        <w:ind w:firstLine="720"/>
        <w:jc w:val="both"/>
      </w:pPr>
      <w:r>
        <w:t>Оваа дејност опфаќа работи како: материјално – книговодствени услуги, финансиско работење согласно законските прописи, изготвување на финасов план, изготвување на завршна сметка, врши благајнички работи и плати, исплати и сл. Исто така,  работи на правни работи (донесување на акти, следење на прописи, усогласување на акти, застапување пред судови, постапка на работни односи, кадровска политика, персонална евиденција) и административно - архиварски работи. Извршители се:</w:t>
      </w:r>
    </w:p>
    <w:p>
      <w:pPr>
        <w:pStyle w:val="17"/>
        <w:numPr>
          <w:ilvl w:val="0"/>
          <w:numId w:val="14"/>
        </w:numPr>
        <w:spacing w:line="360" w:lineRule="auto"/>
      </w:pPr>
      <w:r>
        <w:t>Раководител на оддел за административни и помошно-технички работи;</w:t>
      </w:r>
    </w:p>
    <w:p>
      <w:pPr>
        <w:pStyle w:val="17"/>
        <w:numPr>
          <w:ilvl w:val="0"/>
          <w:numId w:val="14"/>
        </w:numPr>
        <w:spacing w:line="360" w:lineRule="auto"/>
      </w:pPr>
      <w:r>
        <w:t>Сметководител;</w:t>
      </w:r>
    </w:p>
    <w:p>
      <w:pPr>
        <w:pStyle w:val="17"/>
        <w:numPr>
          <w:ilvl w:val="0"/>
          <w:numId w:val="14"/>
        </w:numPr>
        <w:spacing w:line="360" w:lineRule="auto"/>
      </w:pPr>
      <w:r>
        <w:t>Самостоен референт за економски работи;</w:t>
      </w:r>
    </w:p>
    <w:p>
      <w:pPr>
        <w:pStyle w:val="17"/>
        <w:numPr>
          <w:ilvl w:val="0"/>
          <w:numId w:val="14"/>
        </w:numPr>
        <w:spacing w:line="360" w:lineRule="auto"/>
      </w:pPr>
      <w:r>
        <w:t>Правник;</w:t>
      </w:r>
    </w:p>
    <w:p>
      <w:pPr>
        <w:pStyle w:val="17"/>
        <w:numPr>
          <w:ilvl w:val="0"/>
          <w:numId w:val="14"/>
        </w:numPr>
        <w:spacing w:line="360" w:lineRule="auto"/>
      </w:pPr>
      <w:r>
        <w:t>Архивар.</w:t>
      </w:r>
    </w:p>
    <w:p>
      <w:pPr>
        <w:pStyle w:val="8"/>
        <w:spacing w:line="360" w:lineRule="auto"/>
        <w:ind w:left="0" w:firstLine="0"/>
        <w:jc w:val="both"/>
      </w:pPr>
      <w:r>
        <w:t>Извршителите во овој дел работат во прва смена и тоа клизно работно време</w:t>
      </w:r>
    </w:p>
    <w:p>
      <w:pPr>
        <w:pStyle w:val="8"/>
        <w:spacing w:line="360" w:lineRule="auto"/>
        <w:ind w:left="0" w:firstLine="0"/>
        <w:jc w:val="both"/>
      </w:pPr>
      <w:r>
        <w:t>-од 7</w:t>
      </w:r>
      <w:r>
        <w:rPr>
          <w:lang w:val="en-US"/>
        </w:rPr>
        <w:t>:30h</w:t>
      </w:r>
      <w:r>
        <w:t xml:space="preserve"> до 15</w:t>
      </w:r>
      <w:r>
        <w:rPr>
          <w:lang w:val="en-US"/>
        </w:rPr>
        <w:t>:</w:t>
      </w:r>
      <w:r>
        <w:t>30</w:t>
      </w:r>
      <w:r>
        <w:rPr>
          <w:lang w:val="en-US"/>
        </w:rPr>
        <w:t>h</w:t>
      </w:r>
      <w:r>
        <w:t xml:space="preserve"> и</w:t>
      </w:r>
    </w:p>
    <w:p>
      <w:pPr>
        <w:pStyle w:val="8"/>
        <w:spacing w:line="360" w:lineRule="auto"/>
        <w:ind w:left="0" w:firstLine="0"/>
        <w:jc w:val="both"/>
      </w:pPr>
      <w:r>
        <w:t>-од 8</w:t>
      </w:r>
      <w:r>
        <w:rPr>
          <w:lang w:val="en-US"/>
        </w:rPr>
        <w:t>:30h</w:t>
      </w:r>
      <w:r>
        <w:t xml:space="preserve"> до 16</w:t>
      </w:r>
      <w:r>
        <w:rPr>
          <w:lang w:val="en-US"/>
        </w:rPr>
        <w:t>:</w:t>
      </w:r>
      <w:r>
        <w:t>30</w:t>
      </w:r>
      <w:r>
        <w:rPr>
          <w:lang w:val="en-US"/>
        </w:rPr>
        <w:t>h</w:t>
      </w:r>
    </w:p>
    <w:p>
      <w:pPr>
        <w:pStyle w:val="8"/>
        <w:spacing w:line="360" w:lineRule="auto"/>
        <w:ind w:left="0" w:firstLine="0"/>
        <w:jc w:val="both"/>
      </w:pPr>
    </w:p>
    <w:p>
      <w:pPr>
        <w:pStyle w:val="17"/>
        <w:numPr>
          <w:ilvl w:val="0"/>
          <w:numId w:val="13"/>
        </w:numPr>
        <w:spacing w:line="360" w:lineRule="auto"/>
        <w:jc w:val="both"/>
        <w:rPr>
          <w:b/>
        </w:rPr>
      </w:pPr>
      <w:r>
        <w:rPr>
          <w:b/>
        </w:rPr>
        <w:t>Помошно-технички работи</w:t>
      </w:r>
    </w:p>
    <w:p>
      <w:pPr>
        <w:pStyle w:val="17"/>
        <w:numPr>
          <w:ilvl w:val="0"/>
          <w:numId w:val="0"/>
        </w:numPr>
        <w:spacing w:line="360" w:lineRule="auto"/>
        <w:ind w:firstLine="720"/>
        <w:jc w:val="both"/>
      </w:pPr>
      <w:r>
        <w:t xml:space="preserve">Овај дел опфаќа:  припремање на храна за корисниците, правилна и редовна исхрана, редовно подготвување на листа за јадење, одржување на хигиената во и околу објектот на установата и во организационите единици, одржување на возниот парк и др. </w:t>
      </w:r>
    </w:p>
    <w:p>
      <w:pPr>
        <w:pStyle w:val="17"/>
        <w:numPr>
          <w:ilvl w:val="0"/>
          <w:numId w:val="0"/>
        </w:numPr>
        <w:spacing w:line="360" w:lineRule="auto"/>
        <w:ind w:firstLine="720"/>
        <w:jc w:val="both"/>
      </w:pPr>
      <w:r>
        <w:t>Извршители во овој дел се: чувари, хигиеничари, возач, домаќин-економ, хаусмајстор и готвачи.</w:t>
      </w:r>
    </w:p>
    <w:p>
      <w:pPr>
        <w:pStyle w:val="17"/>
        <w:numPr>
          <w:ilvl w:val="0"/>
          <w:numId w:val="0"/>
        </w:numPr>
        <w:spacing w:line="360" w:lineRule="auto"/>
        <w:ind w:firstLine="720"/>
        <w:jc w:val="both"/>
      </w:pPr>
      <w:r>
        <w:t>Хигиеничарите, готвачите, домаќинот, возачот и хаусмајсторот работат во прва смена, а чуварите работат прва и трета смена.</w:t>
      </w:r>
    </w:p>
    <w:p>
      <w:pPr>
        <w:pStyle w:val="6"/>
        <w:spacing w:line="360" w:lineRule="auto"/>
        <w:ind w:firstLine="360"/>
        <w:jc w:val="both"/>
        <w:rPr>
          <w:rFonts w:ascii="Times New Roman" w:hAnsi="Times New Roman"/>
          <w:szCs w:val="24"/>
          <w:lang w:val="mk-MK"/>
        </w:rPr>
      </w:pPr>
    </w:p>
    <w:p>
      <w:pPr>
        <w:pStyle w:val="6"/>
        <w:spacing w:after="120" w:line="360" w:lineRule="auto"/>
        <w:ind w:left="720" w:firstLine="720"/>
        <w:jc w:val="both"/>
        <w:rPr>
          <w:rFonts w:ascii="Times New Roman" w:hAnsi="Times New Roman"/>
          <w:szCs w:val="24"/>
          <w:lang w:val="mk-MK"/>
        </w:rPr>
      </w:pPr>
      <w:r>
        <w:rPr>
          <w:rFonts w:ascii="Times New Roman" w:hAnsi="Times New Roman"/>
          <w:szCs w:val="24"/>
          <w:lang w:val="mk-MK"/>
        </w:rPr>
        <w:t xml:space="preserve">7.3. </w:t>
      </w:r>
      <w:r>
        <w:rPr>
          <w:rFonts w:ascii="Times New Roman" w:hAnsi="Times New Roman"/>
          <w:szCs w:val="24"/>
        </w:rPr>
        <w:t>С</w:t>
      </w:r>
      <w:r>
        <w:rPr>
          <w:rFonts w:ascii="Times New Roman" w:hAnsi="Times New Roman"/>
          <w:szCs w:val="24"/>
          <w:lang w:val="mk-MK"/>
        </w:rPr>
        <w:t>тручни тела</w:t>
      </w:r>
    </w:p>
    <w:p>
      <w:pPr>
        <w:pStyle w:val="6"/>
        <w:spacing w:line="360" w:lineRule="auto"/>
        <w:ind w:firstLine="720"/>
        <w:jc w:val="both"/>
        <w:rPr>
          <w:rFonts w:ascii="Times New Roman" w:hAnsi="Times New Roman"/>
          <w:b w:val="0"/>
          <w:szCs w:val="24"/>
        </w:rPr>
      </w:pPr>
      <w:r>
        <w:rPr>
          <w:rFonts w:ascii="Times New Roman" w:hAnsi="Times New Roman"/>
          <w:b w:val="0"/>
          <w:szCs w:val="24"/>
        </w:rPr>
        <w:t>За разгледување на прашања од доменот на работењето на Установата, постојат три стручни тела:</w:t>
      </w:r>
    </w:p>
    <w:p>
      <w:pPr>
        <w:pStyle w:val="17"/>
        <w:numPr>
          <w:ilvl w:val="0"/>
          <w:numId w:val="15"/>
        </w:numPr>
        <w:spacing w:line="360" w:lineRule="auto"/>
        <w:jc w:val="both"/>
      </w:pPr>
      <w:r>
        <w:rPr>
          <w:b/>
        </w:rPr>
        <w:t>Совет на воспитувачи</w:t>
      </w:r>
      <w:r>
        <w:t xml:space="preserve"> (воспитувачи, координатор на организациона единица, раководител на служба за сместување и згрижување на корисници и директорот на Установата);</w:t>
      </w:r>
    </w:p>
    <w:p>
      <w:pPr>
        <w:pStyle w:val="17"/>
        <w:numPr>
          <w:ilvl w:val="0"/>
          <w:numId w:val="16"/>
        </w:numPr>
        <w:spacing w:line="360" w:lineRule="auto"/>
        <w:jc w:val="both"/>
      </w:pPr>
      <w:r>
        <w:rPr>
          <w:b/>
        </w:rPr>
        <w:t>Стручен колегиум</w:t>
      </w:r>
      <w:r>
        <w:t xml:space="preserve"> (директор, правник, сметководител и раководители на служби);</w:t>
      </w:r>
    </w:p>
    <w:p>
      <w:pPr>
        <w:pStyle w:val="17"/>
        <w:numPr>
          <w:ilvl w:val="0"/>
          <w:numId w:val="16"/>
        </w:numPr>
        <w:spacing w:line="360" w:lineRule="auto"/>
        <w:jc w:val="both"/>
      </w:pPr>
      <w:r>
        <w:rPr>
          <w:b/>
        </w:rPr>
        <w:t>Стручен тим кој се формира по потреба</w:t>
      </w:r>
      <w:r>
        <w:t xml:space="preserve"> (социјален работник, педагог, психолог, а учествуваат повремено директорот и раководителот на службата за сместување и згрижување на корисници).</w:t>
      </w:r>
    </w:p>
    <w:p>
      <w:pPr>
        <w:tabs>
          <w:tab w:val="left" w:pos="5340"/>
        </w:tabs>
        <w:spacing w:line="360" w:lineRule="auto"/>
        <w:rPr>
          <w:u w:val="single"/>
          <w:lang w:val="mk-MK"/>
        </w:rPr>
      </w:pPr>
    </w:p>
    <w:p>
      <w:pPr>
        <w:tabs>
          <w:tab w:val="left" w:pos="5340"/>
        </w:tabs>
        <w:spacing w:line="360" w:lineRule="auto"/>
        <w:rPr>
          <w:u w:val="single"/>
          <w:lang w:val="mk-MK"/>
        </w:rPr>
      </w:pPr>
      <w:r>
        <w:rPr>
          <w:lang w:val="mk-MK"/>
        </w:rPr>
        <w:t xml:space="preserve">            </w:t>
      </w:r>
      <w:r>
        <w:rPr>
          <w:u w:val="single"/>
          <w:lang w:val="mk-MK"/>
        </w:rPr>
        <w:t>Совет на воспитувачи</w:t>
      </w:r>
    </w:p>
    <w:p>
      <w:pPr>
        <w:tabs>
          <w:tab w:val="left" w:pos="5340"/>
        </w:tabs>
        <w:spacing w:line="360" w:lineRule="auto"/>
        <w:ind w:left="360"/>
        <w:jc w:val="both"/>
        <w:rPr>
          <w:rFonts w:hint="default"/>
          <w:lang w:val="mk-MK"/>
        </w:rPr>
      </w:pPr>
      <w:r>
        <w:rPr>
          <w:lang w:val="mk-MK"/>
        </w:rPr>
        <w:t xml:space="preserve">     Советот на воспитувачи работи на седници таканаречени педагошки состаноци, со кои раководи Директорот на установата или лице овластено од него</w:t>
      </w:r>
      <w:r>
        <w:rPr>
          <w:rFonts w:hint="default"/>
          <w:lang w:val="mk-MK"/>
        </w:rPr>
        <w:t xml:space="preserve"> и состаноците се помеѓу </w:t>
      </w:r>
      <w:r>
        <w:rPr>
          <w:lang w:val="mk-MK"/>
        </w:rPr>
        <w:t>координаторите и раководителот на служба). На седниците на советот на воспитувачи се разгледуваат, подготвуваат и донесуваат  заклучоци и се даваат конкретни задачи во врска со следните работи</w:t>
      </w:r>
      <w:r>
        <w:rPr>
          <w:rFonts w:hint="default"/>
          <w:lang w:val="mk-MK"/>
        </w:rPr>
        <w:t>,а истите координаторите ги пренесуваат на вработените во организационите се во интерес на побрза и поедноставна комуникација и имање предвид специфичноста на работниот циклус на вработените(прва,втора,трета,слободни)</w:t>
      </w:r>
    </w:p>
    <w:p>
      <w:pPr>
        <w:numPr>
          <w:ilvl w:val="0"/>
          <w:numId w:val="17"/>
        </w:numPr>
        <w:tabs>
          <w:tab w:val="left" w:pos="5340"/>
        </w:tabs>
        <w:spacing w:line="360" w:lineRule="auto"/>
        <w:jc w:val="both"/>
        <w:rPr>
          <w:lang w:val="mk-MK"/>
        </w:rPr>
      </w:pPr>
      <w:r>
        <w:rPr>
          <w:lang w:val="mk-MK"/>
        </w:rPr>
        <w:t>Предлози за подобрување и унапредување на воспитната работа;</w:t>
      </w:r>
    </w:p>
    <w:p>
      <w:pPr>
        <w:numPr>
          <w:ilvl w:val="0"/>
          <w:numId w:val="17"/>
        </w:numPr>
        <w:tabs>
          <w:tab w:val="left" w:pos="5340"/>
        </w:tabs>
        <w:spacing w:line="360" w:lineRule="auto"/>
        <w:jc w:val="both"/>
        <w:rPr>
          <w:lang w:val="mk-MK"/>
        </w:rPr>
      </w:pPr>
      <w:r>
        <w:rPr>
          <w:lang w:val="mk-MK"/>
        </w:rPr>
        <w:t>Усвојување на годишниот извештај на работа;</w:t>
      </w:r>
    </w:p>
    <w:p>
      <w:pPr>
        <w:numPr>
          <w:ilvl w:val="0"/>
          <w:numId w:val="17"/>
        </w:numPr>
        <w:tabs>
          <w:tab w:val="left" w:pos="5340"/>
        </w:tabs>
        <w:spacing w:line="360" w:lineRule="auto"/>
        <w:jc w:val="both"/>
        <w:rPr>
          <w:lang w:val="mk-MK"/>
        </w:rPr>
      </w:pPr>
      <w:r>
        <w:rPr>
          <w:lang w:val="mk-MK"/>
        </w:rPr>
        <w:t>Усвојување на годишната Програма за работа од страна на Директорот;</w:t>
      </w:r>
    </w:p>
    <w:p>
      <w:pPr>
        <w:numPr>
          <w:ilvl w:val="0"/>
          <w:numId w:val="17"/>
        </w:numPr>
        <w:tabs>
          <w:tab w:val="left" w:pos="5340"/>
        </w:tabs>
        <w:spacing w:line="360" w:lineRule="auto"/>
        <w:jc w:val="both"/>
        <w:rPr>
          <w:lang w:val="mk-MK"/>
        </w:rPr>
      </w:pPr>
      <w:r>
        <w:rPr>
          <w:lang w:val="mk-MK"/>
        </w:rPr>
        <w:t>Мерки за подобрување на успехот, поведението и редовноста на настава на корисниците;</w:t>
      </w:r>
    </w:p>
    <w:p>
      <w:pPr>
        <w:numPr>
          <w:ilvl w:val="0"/>
          <w:numId w:val="17"/>
        </w:numPr>
        <w:tabs>
          <w:tab w:val="left" w:pos="5340"/>
        </w:tabs>
        <w:spacing w:line="360" w:lineRule="auto"/>
        <w:jc w:val="both"/>
        <w:rPr>
          <w:lang w:val="mk-MK"/>
        </w:rPr>
      </w:pPr>
      <w:r>
        <w:rPr>
          <w:lang w:val="mk-MK"/>
        </w:rPr>
        <w:t>Евиденција и водење на документација за извршување на своите работни обврски;</w:t>
      </w:r>
    </w:p>
    <w:p>
      <w:pPr>
        <w:numPr>
          <w:ilvl w:val="0"/>
          <w:numId w:val="17"/>
        </w:numPr>
        <w:tabs>
          <w:tab w:val="left" w:pos="5340"/>
        </w:tabs>
        <w:spacing w:line="360" w:lineRule="auto"/>
        <w:jc w:val="both"/>
        <w:rPr>
          <w:lang w:val="mk-MK"/>
        </w:rPr>
      </w:pPr>
      <w:r>
        <w:rPr>
          <w:lang w:val="mk-MK"/>
        </w:rPr>
        <w:t>Безбедност на корисниците;</w:t>
      </w:r>
    </w:p>
    <w:p>
      <w:pPr>
        <w:numPr>
          <w:ilvl w:val="0"/>
          <w:numId w:val="17"/>
        </w:numPr>
        <w:tabs>
          <w:tab w:val="left" w:pos="5340"/>
        </w:tabs>
        <w:spacing w:line="360" w:lineRule="auto"/>
        <w:jc w:val="both"/>
        <w:rPr>
          <w:lang w:val="mk-MK"/>
        </w:rPr>
      </w:pPr>
      <w:r>
        <w:rPr>
          <w:lang w:val="mk-MK"/>
        </w:rPr>
        <w:t>Училишни и вонучилишни активности (со план, распоред и задолженија);</w:t>
      </w:r>
    </w:p>
    <w:p>
      <w:pPr>
        <w:numPr>
          <w:ilvl w:val="0"/>
          <w:numId w:val="17"/>
        </w:numPr>
        <w:tabs>
          <w:tab w:val="left" w:pos="5340"/>
        </w:tabs>
        <w:spacing w:line="360" w:lineRule="auto"/>
        <w:jc w:val="both"/>
        <w:rPr>
          <w:lang w:val="mk-MK"/>
        </w:rPr>
      </w:pPr>
      <w:r>
        <w:rPr>
          <w:lang w:val="mk-MK"/>
        </w:rPr>
        <w:t>Работна дисциплина;</w:t>
      </w:r>
    </w:p>
    <w:p>
      <w:pPr>
        <w:numPr>
          <w:ilvl w:val="0"/>
          <w:numId w:val="17"/>
        </w:numPr>
        <w:tabs>
          <w:tab w:val="left" w:pos="5340"/>
        </w:tabs>
        <w:spacing w:line="360" w:lineRule="auto"/>
        <w:rPr>
          <w:lang w:val="mk-MK"/>
        </w:rPr>
      </w:pPr>
      <w:r>
        <w:rPr>
          <w:lang w:val="mk-MK"/>
        </w:rPr>
        <w:t>Поднесување на извештај за работа со корисниците и многу други области кои се поврзани со потребите на децата и младинците.</w:t>
      </w:r>
    </w:p>
    <w:p>
      <w:pPr>
        <w:tabs>
          <w:tab w:val="left" w:pos="5340"/>
        </w:tabs>
        <w:spacing w:line="360" w:lineRule="auto"/>
        <w:ind w:left="720"/>
        <w:rPr>
          <w:lang w:val="mk-MK"/>
        </w:rPr>
      </w:pPr>
      <w:r>
        <w:rPr>
          <w:lang w:val="mk-MK"/>
        </w:rPr>
        <w:t>Советот се состанува  по потреба</w:t>
      </w:r>
      <w:r>
        <w:rPr>
          <w:rFonts w:hint="default"/>
          <w:lang w:val="mk-MK"/>
        </w:rPr>
        <w:t xml:space="preserve"> и проценка од итност и неодложност</w:t>
      </w:r>
      <w:r>
        <w:rPr>
          <w:lang w:val="mk-MK"/>
        </w:rPr>
        <w:t>.</w:t>
      </w:r>
    </w:p>
    <w:p>
      <w:pPr>
        <w:tabs>
          <w:tab w:val="left" w:pos="5340"/>
        </w:tabs>
        <w:spacing w:line="360" w:lineRule="auto"/>
        <w:ind w:left="720"/>
        <w:rPr>
          <w:lang w:val="mk-MK"/>
        </w:rPr>
      </w:pPr>
    </w:p>
    <w:p>
      <w:pPr>
        <w:tabs>
          <w:tab w:val="left" w:pos="5340"/>
        </w:tabs>
        <w:spacing w:line="360" w:lineRule="auto"/>
        <w:rPr>
          <w:u w:val="single"/>
          <w:lang w:val="mk-MK"/>
        </w:rPr>
      </w:pPr>
      <w:r>
        <w:rPr>
          <w:lang w:val="mk-MK"/>
        </w:rPr>
        <w:t xml:space="preserve">         </w:t>
      </w:r>
      <w:r>
        <w:rPr>
          <w:u w:val="single"/>
          <w:lang w:val="mk-MK"/>
        </w:rPr>
        <w:t>Стручен  колегиум</w:t>
      </w:r>
    </w:p>
    <w:p>
      <w:pPr>
        <w:tabs>
          <w:tab w:val="left" w:pos="5340"/>
        </w:tabs>
        <w:spacing w:line="360" w:lineRule="auto"/>
        <w:jc w:val="both"/>
        <w:rPr>
          <w:u w:val="single"/>
          <w:lang w:val="mk-MK"/>
        </w:rPr>
      </w:pPr>
      <w:r>
        <w:rPr>
          <w:lang w:val="mk-MK"/>
        </w:rPr>
        <w:t xml:space="preserve">         Стручниот колегиум работи тимски и претставува стручно, советодавно-консултативно и помошно тело на Директорот, со кое непосредно раководи. Се разгледуваат, потврдуваат и донесуваат заклучоци, се даваат конкретни задачи во врска со стручниот, правниот и финансискиот аспект на работењето во установата.</w:t>
      </w:r>
    </w:p>
    <w:p>
      <w:pPr>
        <w:tabs>
          <w:tab w:val="left" w:pos="5340"/>
        </w:tabs>
        <w:spacing w:line="360" w:lineRule="auto"/>
        <w:ind w:left="360"/>
        <w:jc w:val="both"/>
        <w:rPr>
          <w:lang w:val="mk-MK"/>
        </w:rPr>
      </w:pPr>
    </w:p>
    <w:p>
      <w:pPr>
        <w:tabs>
          <w:tab w:val="left" w:pos="5340"/>
        </w:tabs>
        <w:spacing w:line="360" w:lineRule="auto"/>
        <w:ind w:left="360"/>
        <w:jc w:val="both"/>
        <w:rPr>
          <w:lang w:val="mk-MK"/>
        </w:rPr>
      </w:pPr>
    </w:p>
    <w:p>
      <w:pPr>
        <w:tabs>
          <w:tab w:val="left" w:pos="5340"/>
        </w:tabs>
        <w:spacing w:line="360" w:lineRule="auto"/>
        <w:rPr>
          <w:u w:val="single"/>
          <w:lang w:val="mk-MK"/>
        </w:rPr>
      </w:pPr>
      <w:r>
        <w:rPr>
          <w:lang w:val="mk-MK"/>
        </w:rPr>
        <w:t xml:space="preserve">            </w:t>
      </w:r>
      <w:r>
        <w:rPr>
          <w:u w:val="single"/>
          <w:lang w:val="mk-MK"/>
        </w:rPr>
        <w:t>Стручен тим</w:t>
      </w:r>
    </w:p>
    <w:p>
      <w:pPr>
        <w:pStyle w:val="17"/>
        <w:numPr>
          <w:ilvl w:val="0"/>
          <w:numId w:val="0"/>
        </w:numPr>
        <w:spacing w:line="360" w:lineRule="auto"/>
        <w:ind w:firstLine="720"/>
        <w:jc w:val="both"/>
      </w:pPr>
      <w:r>
        <w:t xml:space="preserve">Се формира по потреба, а работи   на прием и адаптација на новите корисници, како и следење на развојот и поведението на корисниците во текот на целиот престој во организационите единици, заедно со стручните службеници од орагнизационата единица, каде корисникот е сместен. Се вклучуваат редовно и на барање на секој вработен, каде има потреба од нив, носат стручно мислење за секој поединец посебно, водат индивидуални третмани и групна работа, според стручните компетенции (педагошки, психолошки или социјални). Со стручниот тим раководи раководителот на службата за сместување и згрижување на корисници и Директорот на установата. </w:t>
      </w:r>
    </w:p>
    <w:p>
      <w:pPr>
        <w:pStyle w:val="17"/>
        <w:numPr>
          <w:ilvl w:val="0"/>
          <w:numId w:val="0"/>
        </w:numPr>
        <w:spacing w:line="360" w:lineRule="auto"/>
        <w:ind w:firstLine="720"/>
        <w:jc w:val="both"/>
      </w:pPr>
      <w:r>
        <w:t>Постоењето на постојан стручен тим е укинато при процесот на деинституционализација, но со предвидената трансформација на установата и отварање на нови услуги во истата ќе има потреба од постојан стручен тим кој би ги покривал потребите на ново развиените услуги, а воедно и потребите на организационите единици.</w:t>
      </w:r>
    </w:p>
    <w:p>
      <w:pPr>
        <w:pStyle w:val="17"/>
        <w:numPr>
          <w:ilvl w:val="0"/>
          <w:numId w:val="0"/>
        </w:numPr>
        <w:spacing w:line="360" w:lineRule="auto"/>
        <w:jc w:val="both"/>
      </w:pPr>
      <w:r>
        <w:rPr>
          <w:b/>
        </w:rPr>
        <w:tab/>
      </w:r>
    </w:p>
    <w:p>
      <w:pPr>
        <w:spacing w:line="360" w:lineRule="auto"/>
        <w:ind w:firstLine="720"/>
        <w:jc w:val="both"/>
        <w:rPr>
          <w:b/>
          <w:sz w:val="28"/>
          <w:szCs w:val="28"/>
        </w:rPr>
      </w:pPr>
      <w:r>
        <w:rPr>
          <w:b/>
          <w:sz w:val="28"/>
          <w:szCs w:val="28"/>
          <w:lang w:val="mk-MK"/>
        </w:rPr>
        <w:t xml:space="preserve">8. Начин на водење евиденција и документација </w:t>
      </w:r>
    </w:p>
    <w:p>
      <w:pPr>
        <w:spacing w:line="360" w:lineRule="auto"/>
        <w:ind w:firstLine="720"/>
        <w:jc w:val="both"/>
        <w:rPr>
          <w:lang w:val="mk-MK"/>
        </w:rPr>
      </w:pPr>
      <w:r>
        <w:rPr>
          <w:lang w:val="mk-MK"/>
        </w:rPr>
        <w:t>Начинот на водење на евиденцијата и документацијата</w:t>
      </w:r>
      <w:r>
        <w:rPr>
          <w:rFonts w:hint="default"/>
          <w:lang w:val="mk-MK"/>
        </w:rPr>
        <w:t xml:space="preserve"> </w:t>
      </w:r>
      <w:r>
        <w:rPr>
          <w:lang w:val="mk-MK"/>
        </w:rPr>
        <w:t>е согласно со Правилникот за начинот за водење и содржина на евиденцијата за корисниците на правата од социјална заштита и документацијата за стручната работа. Со Правилникот се пропишува начинот на водење на евиденција и содржина на документација за корисниците во установата- организационите единици.</w:t>
      </w:r>
    </w:p>
    <w:p>
      <w:pPr>
        <w:pStyle w:val="6"/>
        <w:spacing w:line="360" w:lineRule="auto"/>
        <w:ind w:firstLine="360"/>
        <w:jc w:val="both"/>
        <w:rPr>
          <w:rFonts w:ascii="Times New Roman" w:hAnsi="Times New Roman"/>
          <w:b w:val="0"/>
          <w:szCs w:val="24"/>
          <w:lang w:val="mk-MK"/>
        </w:rPr>
      </w:pPr>
      <w:r>
        <w:rPr>
          <w:rFonts w:ascii="Times New Roman" w:hAnsi="Times New Roman"/>
          <w:b w:val="0"/>
          <w:szCs w:val="24"/>
        </w:rPr>
        <w:t xml:space="preserve">Приемот на </w:t>
      </w:r>
      <w:r>
        <w:rPr>
          <w:rFonts w:ascii="Times New Roman" w:hAnsi="Times New Roman"/>
          <w:b w:val="0"/>
          <w:szCs w:val="24"/>
          <w:lang w:val="mk-MK"/>
        </w:rPr>
        <w:t>корисниците</w:t>
      </w:r>
      <w:r>
        <w:rPr>
          <w:rFonts w:ascii="Times New Roman" w:hAnsi="Times New Roman"/>
          <w:b w:val="0"/>
          <w:szCs w:val="24"/>
        </w:rPr>
        <w:t xml:space="preserve"> се врши преку МСЦР. Како селективен критериум при приемот на детето се зема статусот  на детето (дете без родители и родителска грижа</w:t>
      </w:r>
      <w:r>
        <w:rPr>
          <w:rFonts w:ascii="Times New Roman" w:hAnsi="Times New Roman"/>
          <w:b w:val="0"/>
          <w:szCs w:val="24"/>
          <w:lang w:val="mk-MK"/>
        </w:rPr>
        <w:t>) или на родителот (самохран или иден родител),</w:t>
      </w:r>
      <w:r>
        <w:rPr>
          <w:rFonts w:ascii="Times New Roman" w:hAnsi="Times New Roman"/>
          <w:b w:val="0"/>
          <w:szCs w:val="24"/>
        </w:rPr>
        <w:t xml:space="preserve"> возраст и степенот на здравствената состојба т.е степенот на попреченост. Но</w:t>
      </w:r>
      <w:r>
        <w:rPr>
          <w:rFonts w:ascii="Times New Roman" w:hAnsi="Times New Roman"/>
          <w:b w:val="0"/>
          <w:szCs w:val="24"/>
          <w:lang w:val="mk-MK"/>
        </w:rPr>
        <w:t>,</w:t>
      </w:r>
      <w:r>
        <w:rPr>
          <w:rFonts w:ascii="Times New Roman" w:hAnsi="Times New Roman"/>
          <w:b w:val="0"/>
          <w:szCs w:val="24"/>
        </w:rPr>
        <w:t xml:space="preserve"> поради </w:t>
      </w:r>
      <w:r>
        <w:rPr>
          <w:rFonts w:ascii="Times New Roman" w:hAnsi="Times New Roman"/>
          <w:b w:val="0"/>
          <w:szCs w:val="24"/>
          <w:lang w:val="mk-MK"/>
        </w:rPr>
        <w:t xml:space="preserve">други </w:t>
      </w:r>
      <w:r>
        <w:rPr>
          <w:rFonts w:ascii="Times New Roman" w:hAnsi="Times New Roman"/>
          <w:b w:val="0"/>
          <w:szCs w:val="24"/>
        </w:rPr>
        <w:t>околности кои</w:t>
      </w:r>
      <w:r>
        <w:rPr>
          <w:rFonts w:ascii="Times New Roman" w:hAnsi="Times New Roman"/>
          <w:b w:val="0"/>
          <w:szCs w:val="24"/>
          <w:lang w:val="mk-MK"/>
        </w:rPr>
        <w:t xml:space="preserve"> можат да </w:t>
      </w:r>
      <w:r>
        <w:rPr>
          <w:rFonts w:ascii="Times New Roman" w:hAnsi="Times New Roman"/>
          <w:b w:val="0"/>
          <w:szCs w:val="24"/>
        </w:rPr>
        <w:t xml:space="preserve">влијаат на приемот на </w:t>
      </w:r>
      <w:r>
        <w:rPr>
          <w:rFonts w:ascii="Times New Roman" w:hAnsi="Times New Roman"/>
          <w:b w:val="0"/>
          <w:szCs w:val="24"/>
          <w:lang w:val="mk-MK"/>
        </w:rPr>
        <w:t>корисникот, од овој критериум може и да се отстапува.</w:t>
      </w:r>
    </w:p>
    <w:p>
      <w:pPr>
        <w:pStyle w:val="17"/>
        <w:numPr>
          <w:ilvl w:val="0"/>
          <w:numId w:val="0"/>
        </w:numPr>
        <w:spacing w:line="360" w:lineRule="auto"/>
        <w:ind w:firstLine="720"/>
        <w:jc w:val="both"/>
      </w:pPr>
      <w:r>
        <w:t>Во установата се примаат деца и младинци, како и самохрани родители (бремени или со новороденчиња) за кои социјалниот орган ќе утврди потреба од нужно сместување т.е. со решение за прием донесено од Центарот за социјални работа.  Истите потоа се распределуваат во организациона единица, според утврдени капацитети и структура.</w:t>
      </w:r>
    </w:p>
    <w:p>
      <w:pPr>
        <w:pStyle w:val="17"/>
        <w:numPr>
          <w:ilvl w:val="0"/>
          <w:numId w:val="0"/>
        </w:numPr>
        <w:spacing w:line="360" w:lineRule="auto"/>
        <w:jc w:val="both"/>
      </w:pPr>
      <w:r>
        <w:t xml:space="preserve">          За прием на корисник во Установата одлучува Директорот, во консултација со стучниот тим и советот на воспитувачи, со писмен акт, со комплетна документација на корисникот, како и педагошка, социјална и психолошка анамнеза од надлежниот орган кој го сместува корисникот. </w:t>
      </w:r>
    </w:p>
    <w:p>
      <w:pPr>
        <w:pStyle w:val="17"/>
        <w:numPr>
          <w:ilvl w:val="0"/>
          <w:numId w:val="0"/>
        </w:numPr>
        <w:spacing w:line="360" w:lineRule="auto"/>
        <w:jc w:val="both"/>
      </w:pPr>
    </w:p>
    <w:p>
      <w:pPr>
        <w:pStyle w:val="17"/>
        <w:numPr>
          <w:ilvl w:val="0"/>
          <w:numId w:val="0"/>
        </w:numPr>
        <w:spacing w:line="360" w:lineRule="auto"/>
        <w:jc w:val="both"/>
        <w:rPr>
          <w:u w:val="single"/>
        </w:rPr>
      </w:pPr>
      <w:r>
        <w:tab/>
      </w:r>
      <w:r>
        <w:rPr>
          <w:u w:val="single"/>
        </w:rPr>
        <w:t>Начин на водење евиденција и документација за прием на деца и младинци без родители и родителска грижа</w:t>
      </w:r>
    </w:p>
    <w:p>
      <w:pPr>
        <w:pStyle w:val="6"/>
        <w:spacing w:line="360" w:lineRule="auto"/>
        <w:jc w:val="both"/>
        <w:rPr>
          <w:rFonts w:ascii="Times New Roman" w:hAnsi="Times New Roman"/>
          <w:b w:val="0"/>
          <w:szCs w:val="24"/>
        </w:rPr>
      </w:pPr>
      <w:r>
        <w:rPr>
          <w:rFonts w:ascii="Times New Roman" w:hAnsi="Times New Roman"/>
          <w:b w:val="0"/>
          <w:szCs w:val="24"/>
        </w:rPr>
        <w:tab/>
      </w:r>
      <w:r>
        <w:rPr>
          <w:rFonts w:ascii="Times New Roman" w:hAnsi="Times New Roman"/>
          <w:b w:val="0"/>
          <w:szCs w:val="24"/>
        </w:rPr>
        <w:t xml:space="preserve"> По превземените активности, добиените сознанија и податоци за детето и неговото семејство, а содржани во наодот и мислењето на стручниот тим доставени од МСЦР, </w:t>
      </w:r>
      <w:r>
        <w:rPr>
          <w:rFonts w:ascii="Times New Roman" w:hAnsi="Times New Roman"/>
          <w:b w:val="0"/>
          <w:szCs w:val="24"/>
          <w:lang w:val="mk-MK"/>
        </w:rPr>
        <w:t>надлежното лице</w:t>
      </w:r>
      <w:r>
        <w:rPr>
          <w:rFonts w:ascii="Times New Roman" w:hAnsi="Times New Roman"/>
          <w:b w:val="0"/>
          <w:szCs w:val="24"/>
        </w:rPr>
        <w:t xml:space="preserve"> во установата отвара досие, со целокупна потребна документација која содржи писмено бележани активности за сите фази на работата  со детето и тоа: </w:t>
      </w:r>
    </w:p>
    <w:p>
      <w:pPr>
        <w:pStyle w:val="6"/>
        <w:numPr>
          <w:ilvl w:val="0"/>
          <w:numId w:val="18"/>
        </w:numPr>
        <w:spacing w:line="360" w:lineRule="auto"/>
        <w:ind w:left="0" w:firstLine="540"/>
        <w:jc w:val="both"/>
        <w:rPr>
          <w:rFonts w:ascii="Times New Roman" w:hAnsi="Times New Roman"/>
          <w:b w:val="0"/>
          <w:szCs w:val="24"/>
        </w:rPr>
      </w:pPr>
      <w:r>
        <w:rPr>
          <w:rFonts w:ascii="Times New Roman" w:hAnsi="Times New Roman"/>
          <w:b w:val="0"/>
          <w:szCs w:val="24"/>
        </w:rPr>
        <w:t xml:space="preserve">   Матична книга (се запишува секое дете/младинец)</w:t>
      </w:r>
      <w:r>
        <w:rPr>
          <w:rFonts w:ascii="Times New Roman" w:hAnsi="Times New Roman"/>
          <w:b w:val="0"/>
          <w:szCs w:val="24"/>
          <w:lang w:val="mk-MK"/>
        </w:rPr>
        <w:t>;</w:t>
      </w:r>
    </w:p>
    <w:p>
      <w:pPr>
        <w:pStyle w:val="6"/>
        <w:numPr>
          <w:ilvl w:val="0"/>
          <w:numId w:val="18"/>
        </w:numPr>
        <w:spacing w:line="360" w:lineRule="auto"/>
        <w:ind w:left="0" w:firstLine="540"/>
        <w:jc w:val="both"/>
        <w:rPr>
          <w:rFonts w:ascii="Times New Roman" w:hAnsi="Times New Roman"/>
          <w:b w:val="0"/>
          <w:szCs w:val="24"/>
        </w:rPr>
      </w:pPr>
      <w:r>
        <w:rPr>
          <w:rFonts w:ascii="Times New Roman" w:hAnsi="Times New Roman"/>
          <w:b w:val="0"/>
          <w:szCs w:val="24"/>
        </w:rPr>
        <w:t xml:space="preserve">    Азбучник за корисниците на социјална з</w:t>
      </w:r>
      <w:r>
        <w:rPr>
          <w:rFonts w:ascii="Times New Roman" w:hAnsi="Times New Roman"/>
          <w:b w:val="0"/>
          <w:szCs w:val="24"/>
          <w:lang w:val="mk-MK"/>
        </w:rPr>
        <w:t>а</w:t>
      </w:r>
      <w:r>
        <w:rPr>
          <w:rFonts w:ascii="Times New Roman" w:hAnsi="Times New Roman"/>
          <w:b w:val="0"/>
          <w:szCs w:val="24"/>
        </w:rPr>
        <w:t>штита;</w:t>
      </w:r>
    </w:p>
    <w:p>
      <w:pPr>
        <w:pStyle w:val="6"/>
        <w:numPr>
          <w:ilvl w:val="0"/>
          <w:numId w:val="18"/>
        </w:numPr>
        <w:spacing w:line="360" w:lineRule="auto"/>
        <w:ind w:left="0" w:firstLine="540"/>
        <w:jc w:val="both"/>
        <w:rPr>
          <w:rFonts w:ascii="Times New Roman" w:hAnsi="Times New Roman"/>
          <w:b w:val="0"/>
          <w:szCs w:val="24"/>
        </w:rPr>
      </w:pPr>
      <w:r>
        <w:rPr>
          <w:rFonts w:ascii="Times New Roman" w:hAnsi="Times New Roman"/>
          <w:b w:val="0"/>
          <w:szCs w:val="24"/>
        </w:rPr>
        <w:t xml:space="preserve">    Единствено досие кое </w:t>
      </w:r>
      <w:r>
        <w:rPr>
          <w:rFonts w:ascii="Times New Roman" w:hAnsi="Times New Roman"/>
          <w:b w:val="0"/>
          <w:szCs w:val="24"/>
          <w:lang w:val="mk-MK"/>
        </w:rPr>
        <w:t xml:space="preserve">порано </w:t>
      </w:r>
      <w:r>
        <w:rPr>
          <w:rFonts w:ascii="Times New Roman" w:hAnsi="Times New Roman"/>
          <w:b w:val="0"/>
          <w:szCs w:val="24"/>
        </w:rPr>
        <w:t>се чува</w:t>
      </w:r>
      <w:r>
        <w:rPr>
          <w:rFonts w:ascii="Times New Roman" w:hAnsi="Times New Roman"/>
          <w:b w:val="0"/>
          <w:szCs w:val="24"/>
          <w:lang w:val="mk-MK"/>
        </w:rPr>
        <w:t>ше</w:t>
      </w:r>
      <w:r>
        <w:rPr>
          <w:rFonts w:ascii="Times New Roman" w:hAnsi="Times New Roman"/>
          <w:b w:val="0"/>
          <w:szCs w:val="24"/>
        </w:rPr>
        <w:t xml:space="preserve"> кај социјалниот работник</w:t>
      </w:r>
      <w:r>
        <w:rPr>
          <w:rFonts w:ascii="Times New Roman" w:hAnsi="Times New Roman"/>
          <w:b w:val="0"/>
          <w:szCs w:val="24"/>
          <w:lang w:val="mk-MK"/>
        </w:rPr>
        <w:t>, а сега во организационите единици</w:t>
      </w:r>
      <w:r>
        <w:rPr>
          <w:rFonts w:ascii="Times New Roman" w:hAnsi="Times New Roman"/>
          <w:b w:val="0"/>
          <w:szCs w:val="24"/>
        </w:rPr>
        <w:t>;</w:t>
      </w:r>
    </w:p>
    <w:p>
      <w:pPr>
        <w:pStyle w:val="17"/>
        <w:numPr>
          <w:ilvl w:val="0"/>
          <w:numId w:val="18"/>
        </w:numPr>
        <w:tabs>
          <w:tab w:val="left" w:pos="0"/>
        </w:tabs>
        <w:spacing w:line="360" w:lineRule="auto"/>
        <w:ind w:left="0" w:firstLine="480"/>
        <w:jc w:val="both"/>
      </w:pPr>
      <w:r>
        <w:t xml:space="preserve">    Книга која ја водат воспитувачите (т.н. главна книга на 24 часовното работење) во организационата единица. Во неа се евидентираат смените на работа на воспитниот персонал и се бележат најважните настани од едно деноноќие.</w:t>
      </w:r>
    </w:p>
    <w:p>
      <w:pPr>
        <w:pStyle w:val="17"/>
        <w:numPr>
          <w:ilvl w:val="0"/>
          <w:numId w:val="0"/>
        </w:numPr>
        <w:tabs>
          <w:tab w:val="left" w:pos="0"/>
        </w:tabs>
        <w:spacing w:line="360" w:lineRule="auto"/>
        <w:ind w:left="643" w:hanging="360"/>
        <w:jc w:val="both"/>
      </w:pPr>
    </w:p>
    <w:p>
      <w:pPr>
        <w:pStyle w:val="17"/>
        <w:numPr>
          <w:ilvl w:val="0"/>
          <w:numId w:val="19"/>
        </w:numPr>
        <w:tabs>
          <w:tab w:val="left" w:pos="180"/>
        </w:tabs>
        <w:spacing w:line="360" w:lineRule="auto"/>
        <w:ind w:left="540" w:hanging="540"/>
        <w:jc w:val="both"/>
      </w:pPr>
      <w:r>
        <w:t>Досие</w:t>
      </w:r>
    </w:p>
    <w:p>
      <w:pPr>
        <w:pStyle w:val="6"/>
        <w:spacing w:line="360" w:lineRule="auto"/>
        <w:jc w:val="both"/>
        <w:rPr>
          <w:rFonts w:ascii="Times New Roman" w:hAnsi="Times New Roman"/>
          <w:b w:val="0"/>
          <w:szCs w:val="24"/>
        </w:rPr>
      </w:pPr>
      <w:r>
        <w:rPr>
          <w:rFonts w:ascii="Times New Roman" w:hAnsi="Times New Roman"/>
          <w:b w:val="0"/>
          <w:szCs w:val="24"/>
        </w:rPr>
        <w:t>Досето се состои од лична и стручна документација;</w:t>
      </w:r>
    </w:p>
    <w:p>
      <w:pPr>
        <w:pStyle w:val="6"/>
        <w:numPr>
          <w:ilvl w:val="0"/>
          <w:numId w:val="18"/>
        </w:numPr>
        <w:spacing w:line="360" w:lineRule="auto"/>
        <w:ind w:left="0" w:firstLine="360"/>
        <w:jc w:val="both"/>
        <w:rPr>
          <w:rFonts w:ascii="Times New Roman" w:hAnsi="Times New Roman"/>
          <w:b w:val="0"/>
          <w:szCs w:val="24"/>
        </w:rPr>
      </w:pPr>
      <w:r>
        <w:rPr>
          <w:rFonts w:ascii="Times New Roman" w:hAnsi="Times New Roman"/>
          <w:b w:val="0"/>
          <w:szCs w:val="24"/>
        </w:rPr>
        <w:t xml:space="preserve">Стручниот дел  од досието се состои од: </w:t>
      </w:r>
    </w:p>
    <w:p>
      <w:pPr>
        <w:pStyle w:val="6"/>
        <w:numPr>
          <w:ilvl w:val="0"/>
          <w:numId w:val="20"/>
        </w:numPr>
        <w:spacing w:line="360" w:lineRule="auto"/>
        <w:jc w:val="both"/>
        <w:rPr>
          <w:rFonts w:ascii="Times New Roman" w:hAnsi="Times New Roman"/>
          <w:b w:val="0"/>
          <w:szCs w:val="24"/>
        </w:rPr>
      </w:pPr>
      <w:r>
        <w:rPr>
          <w:rFonts w:ascii="Times New Roman" w:hAnsi="Times New Roman"/>
          <w:b w:val="0"/>
          <w:szCs w:val="24"/>
        </w:rPr>
        <w:t>Наод и мислење на социјалниот ;</w:t>
      </w:r>
    </w:p>
    <w:p>
      <w:pPr>
        <w:pStyle w:val="6"/>
        <w:numPr>
          <w:ilvl w:val="0"/>
          <w:numId w:val="20"/>
        </w:numPr>
        <w:spacing w:line="360" w:lineRule="auto"/>
        <w:jc w:val="both"/>
        <w:rPr>
          <w:rFonts w:ascii="Times New Roman" w:hAnsi="Times New Roman"/>
          <w:b w:val="0"/>
          <w:szCs w:val="24"/>
        </w:rPr>
      </w:pPr>
      <w:r>
        <w:rPr>
          <w:rFonts w:ascii="Times New Roman" w:hAnsi="Times New Roman"/>
          <w:b w:val="0"/>
          <w:szCs w:val="24"/>
        </w:rPr>
        <w:t>Наод и мислење на психолог;</w:t>
      </w:r>
    </w:p>
    <w:p>
      <w:pPr>
        <w:pStyle w:val="6"/>
        <w:numPr>
          <w:ilvl w:val="0"/>
          <w:numId w:val="20"/>
        </w:numPr>
        <w:spacing w:line="360" w:lineRule="auto"/>
        <w:jc w:val="both"/>
        <w:rPr>
          <w:rFonts w:ascii="Times New Roman" w:hAnsi="Times New Roman"/>
          <w:b w:val="0"/>
          <w:szCs w:val="24"/>
        </w:rPr>
      </w:pPr>
      <w:r>
        <w:rPr>
          <w:rFonts w:ascii="Times New Roman" w:hAnsi="Times New Roman"/>
          <w:b w:val="0"/>
          <w:szCs w:val="24"/>
        </w:rPr>
        <w:t>Наод и мислење на педагог;</w:t>
      </w:r>
    </w:p>
    <w:p>
      <w:pPr>
        <w:pStyle w:val="6"/>
        <w:numPr>
          <w:ilvl w:val="0"/>
          <w:numId w:val="20"/>
        </w:numPr>
        <w:spacing w:line="360" w:lineRule="auto"/>
        <w:jc w:val="both"/>
        <w:rPr>
          <w:rFonts w:ascii="Times New Roman" w:hAnsi="Times New Roman"/>
          <w:b w:val="0"/>
          <w:szCs w:val="24"/>
        </w:rPr>
      </w:pPr>
      <w:r>
        <w:rPr>
          <w:rFonts w:ascii="Times New Roman" w:hAnsi="Times New Roman"/>
          <w:b w:val="0"/>
          <w:szCs w:val="24"/>
        </w:rPr>
        <w:t>Наод и мислење на стучен тим;</w:t>
      </w:r>
    </w:p>
    <w:p>
      <w:pPr>
        <w:pStyle w:val="6"/>
        <w:numPr>
          <w:ilvl w:val="0"/>
          <w:numId w:val="20"/>
        </w:numPr>
        <w:spacing w:line="360" w:lineRule="auto"/>
        <w:jc w:val="both"/>
        <w:rPr>
          <w:rFonts w:ascii="Times New Roman" w:hAnsi="Times New Roman"/>
          <w:b w:val="0"/>
          <w:szCs w:val="24"/>
        </w:rPr>
      </w:pPr>
      <w:r>
        <w:rPr>
          <w:rFonts w:ascii="Times New Roman" w:hAnsi="Times New Roman"/>
          <w:b w:val="0"/>
          <w:szCs w:val="24"/>
        </w:rPr>
        <w:t>План за индивидуален третман со корисникот;</w:t>
      </w:r>
    </w:p>
    <w:p>
      <w:pPr>
        <w:pStyle w:val="6"/>
        <w:numPr>
          <w:ilvl w:val="0"/>
          <w:numId w:val="20"/>
        </w:numPr>
        <w:spacing w:line="360" w:lineRule="auto"/>
        <w:jc w:val="both"/>
        <w:rPr>
          <w:rFonts w:ascii="Times New Roman" w:hAnsi="Times New Roman"/>
          <w:b w:val="0"/>
          <w:szCs w:val="24"/>
        </w:rPr>
      </w:pPr>
      <w:r>
        <w:rPr>
          <w:rFonts w:ascii="Times New Roman" w:hAnsi="Times New Roman"/>
          <w:b w:val="0"/>
          <w:szCs w:val="24"/>
        </w:rPr>
        <w:t xml:space="preserve">Листа за следње на </w:t>
      </w:r>
      <w:r>
        <w:rPr>
          <w:rFonts w:ascii="Times New Roman" w:hAnsi="Times New Roman"/>
          <w:b w:val="0"/>
          <w:szCs w:val="24"/>
          <w:lang w:val="mk-MK"/>
        </w:rPr>
        <w:t>корисникот;</w:t>
      </w:r>
    </w:p>
    <w:p>
      <w:pPr>
        <w:pStyle w:val="6"/>
        <w:numPr>
          <w:ilvl w:val="0"/>
          <w:numId w:val="20"/>
        </w:numPr>
        <w:spacing w:line="360" w:lineRule="auto"/>
        <w:jc w:val="both"/>
        <w:rPr>
          <w:rFonts w:ascii="Times New Roman" w:hAnsi="Times New Roman"/>
          <w:b w:val="0"/>
          <w:szCs w:val="24"/>
        </w:rPr>
      </w:pPr>
      <w:r>
        <w:rPr>
          <w:rFonts w:ascii="Times New Roman" w:hAnsi="Times New Roman"/>
          <w:b w:val="0"/>
          <w:szCs w:val="24"/>
          <w:lang w:val="mk-MK"/>
        </w:rPr>
        <w:t>С</w:t>
      </w:r>
      <w:r>
        <w:rPr>
          <w:rFonts w:ascii="Times New Roman" w:hAnsi="Times New Roman"/>
          <w:b w:val="0"/>
          <w:szCs w:val="24"/>
        </w:rPr>
        <w:t>ите останати документи кои се добиваат за корисникот (</w:t>
      </w:r>
      <w:r>
        <w:rPr>
          <w:rFonts w:ascii="Times New Roman" w:hAnsi="Times New Roman"/>
          <w:b w:val="0"/>
          <w:szCs w:val="24"/>
          <w:lang w:val="mk-MK"/>
        </w:rPr>
        <w:t xml:space="preserve">од </w:t>
      </w:r>
      <w:r>
        <w:rPr>
          <w:rFonts w:ascii="Times New Roman" w:hAnsi="Times New Roman"/>
          <w:b w:val="0"/>
          <w:szCs w:val="24"/>
        </w:rPr>
        <w:t>училиште, воспитувач, здравствени белешки, согласности, свидетелства и др.)</w:t>
      </w:r>
    </w:p>
    <w:p>
      <w:pPr>
        <w:pStyle w:val="6"/>
        <w:numPr>
          <w:ilvl w:val="0"/>
          <w:numId w:val="21"/>
        </w:numPr>
        <w:spacing w:line="360" w:lineRule="auto"/>
        <w:jc w:val="both"/>
        <w:rPr>
          <w:rFonts w:ascii="Times New Roman" w:hAnsi="Times New Roman"/>
          <w:b w:val="0"/>
          <w:szCs w:val="24"/>
        </w:rPr>
      </w:pPr>
      <w:r>
        <w:rPr>
          <w:rFonts w:ascii="Times New Roman" w:hAnsi="Times New Roman"/>
          <w:b w:val="0"/>
          <w:szCs w:val="24"/>
        </w:rPr>
        <w:t>Лична документација во досието се состои од:</w:t>
      </w:r>
    </w:p>
    <w:p>
      <w:pPr>
        <w:pStyle w:val="6"/>
        <w:numPr>
          <w:ilvl w:val="0"/>
          <w:numId w:val="22"/>
        </w:numPr>
        <w:spacing w:line="360" w:lineRule="auto"/>
        <w:jc w:val="both"/>
        <w:rPr>
          <w:rFonts w:ascii="Times New Roman" w:hAnsi="Times New Roman"/>
          <w:b w:val="0"/>
          <w:szCs w:val="24"/>
        </w:rPr>
      </w:pPr>
      <w:r>
        <w:rPr>
          <w:rFonts w:ascii="Times New Roman" w:hAnsi="Times New Roman"/>
          <w:b w:val="0"/>
          <w:szCs w:val="24"/>
        </w:rPr>
        <w:t>Записник за прием на корисникот;</w:t>
      </w:r>
    </w:p>
    <w:p>
      <w:pPr>
        <w:pStyle w:val="6"/>
        <w:numPr>
          <w:ilvl w:val="0"/>
          <w:numId w:val="22"/>
        </w:numPr>
        <w:spacing w:line="360" w:lineRule="auto"/>
        <w:jc w:val="both"/>
        <w:rPr>
          <w:rFonts w:ascii="Times New Roman" w:hAnsi="Times New Roman"/>
          <w:b w:val="0"/>
          <w:szCs w:val="24"/>
        </w:rPr>
      </w:pPr>
      <w:r>
        <w:rPr>
          <w:rFonts w:ascii="Times New Roman" w:hAnsi="Times New Roman"/>
          <w:b w:val="0"/>
          <w:szCs w:val="24"/>
        </w:rPr>
        <w:t>Решение за сместување;</w:t>
      </w:r>
    </w:p>
    <w:p>
      <w:pPr>
        <w:pStyle w:val="6"/>
        <w:numPr>
          <w:ilvl w:val="0"/>
          <w:numId w:val="22"/>
        </w:numPr>
        <w:spacing w:line="360" w:lineRule="auto"/>
        <w:jc w:val="both"/>
        <w:rPr>
          <w:rFonts w:ascii="Times New Roman" w:hAnsi="Times New Roman"/>
          <w:b w:val="0"/>
          <w:szCs w:val="24"/>
        </w:rPr>
      </w:pPr>
      <w:r>
        <w:rPr>
          <w:rFonts w:ascii="Times New Roman" w:hAnsi="Times New Roman"/>
          <w:b w:val="0"/>
          <w:szCs w:val="24"/>
        </w:rPr>
        <w:t>Решение за старателство;</w:t>
      </w:r>
    </w:p>
    <w:p>
      <w:pPr>
        <w:pStyle w:val="6"/>
        <w:numPr>
          <w:ilvl w:val="0"/>
          <w:numId w:val="22"/>
        </w:numPr>
        <w:spacing w:line="360" w:lineRule="auto"/>
        <w:jc w:val="both"/>
        <w:rPr>
          <w:rFonts w:ascii="Times New Roman" w:hAnsi="Times New Roman"/>
          <w:b w:val="0"/>
          <w:szCs w:val="24"/>
        </w:rPr>
      </w:pPr>
      <w:r>
        <w:rPr>
          <w:rFonts w:ascii="Times New Roman" w:hAnsi="Times New Roman"/>
          <w:b w:val="0"/>
          <w:szCs w:val="24"/>
        </w:rPr>
        <w:t>Наод и мислење на социјалниот работник;</w:t>
      </w:r>
    </w:p>
    <w:p>
      <w:pPr>
        <w:pStyle w:val="6"/>
        <w:numPr>
          <w:ilvl w:val="0"/>
          <w:numId w:val="22"/>
        </w:numPr>
        <w:spacing w:line="360" w:lineRule="auto"/>
        <w:jc w:val="both"/>
        <w:rPr>
          <w:rFonts w:ascii="Times New Roman" w:hAnsi="Times New Roman"/>
          <w:b w:val="0"/>
          <w:szCs w:val="24"/>
        </w:rPr>
      </w:pPr>
      <w:r>
        <w:rPr>
          <w:rFonts w:ascii="Times New Roman" w:hAnsi="Times New Roman"/>
          <w:b w:val="0"/>
          <w:szCs w:val="24"/>
        </w:rPr>
        <w:t>Наод и мислење на психолог;</w:t>
      </w:r>
    </w:p>
    <w:p>
      <w:pPr>
        <w:pStyle w:val="6"/>
        <w:numPr>
          <w:ilvl w:val="0"/>
          <w:numId w:val="22"/>
        </w:numPr>
        <w:spacing w:line="360" w:lineRule="auto"/>
        <w:jc w:val="both"/>
        <w:rPr>
          <w:rFonts w:ascii="Times New Roman" w:hAnsi="Times New Roman"/>
          <w:b w:val="0"/>
          <w:szCs w:val="24"/>
        </w:rPr>
      </w:pPr>
      <w:r>
        <w:rPr>
          <w:rFonts w:ascii="Times New Roman" w:hAnsi="Times New Roman"/>
          <w:b w:val="0"/>
          <w:szCs w:val="24"/>
        </w:rPr>
        <w:t>Наод и мислење на педагог;</w:t>
      </w:r>
    </w:p>
    <w:p>
      <w:pPr>
        <w:pStyle w:val="6"/>
        <w:numPr>
          <w:ilvl w:val="0"/>
          <w:numId w:val="23"/>
        </w:numPr>
        <w:spacing w:line="360" w:lineRule="auto"/>
        <w:jc w:val="both"/>
        <w:rPr>
          <w:rFonts w:ascii="Times New Roman" w:hAnsi="Times New Roman"/>
          <w:b w:val="0"/>
          <w:szCs w:val="24"/>
        </w:rPr>
      </w:pPr>
      <w:r>
        <w:rPr>
          <w:rFonts w:ascii="Times New Roman" w:hAnsi="Times New Roman"/>
          <w:b w:val="0"/>
          <w:szCs w:val="24"/>
        </w:rPr>
        <w:t>Наод и мислење на стучен тим;</w:t>
      </w:r>
    </w:p>
    <w:p>
      <w:pPr>
        <w:pStyle w:val="6"/>
        <w:numPr>
          <w:ilvl w:val="0"/>
          <w:numId w:val="23"/>
        </w:numPr>
        <w:spacing w:line="360" w:lineRule="auto"/>
        <w:jc w:val="both"/>
        <w:rPr>
          <w:rFonts w:ascii="Times New Roman" w:hAnsi="Times New Roman"/>
          <w:b w:val="0"/>
          <w:szCs w:val="24"/>
        </w:rPr>
      </w:pPr>
      <w:r>
        <w:rPr>
          <w:rFonts w:ascii="Times New Roman" w:hAnsi="Times New Roman"/>
          <w:b w:val="0"/>
          <w:szCs w:val="24"/>
        </w:rPr>
        <w:t>Индивидуален план и програма на корисникот;</w:t>
      </w:r>
    </w:p>
    <w:p>
      <w:pPr>
        <w:pStyle w:val="6"/>
        <w:numPr>
          <w:ilvl w:val="0"/>
          <w:numId w:val="23"/>
        </w:numPr>
        <w:spacing w:line="360" w:lineRule="auto"/>
        <w:jc w:val="both"/>
        <w:rPr>
          <w:rFonts w:ascii="Times New Roman" w:hAnsi="Times New Roman"/>
          <w:b w:val="0"/>
          <w:szCs w:val="24"/>
        </w:rPr>
      </w:pPr>
      <w:r>
        <w:rPr>
          <w:rFonts w:ascii="Times New Roman" w:hAnsi="Times New Roman"/>
          <w:b w:val="0"/>
          <w:szCs w:val="24"/>
        </w:rPr>
        <w:t>Извод на матична книга на  родени;</w:t>
      </w:r>
    </w:p>
    <w:p>
      <w:pPr>
        <w:pStyle w:val="6"/>
        <w:numPr>
          <w:ilvl w:val="0"/>
          <w:numId w:val="23"/>
        </w:numPr>
        <w:spacing w:line="360" w:lineRule="auto"/>
        <w:jc w:val="both"/>
        <w:rPr>
          <w:rFonts w:ascii="Times New Roman" w:hAnsi="Times New Roman"/>
          <w:b w:val="0"/>
          <w:szCs w:val="24"/>
        </w:rPr>
      </w:pPr>
      <w:r>
        <w:rPr>
          <w:rFonts w:ascii="Times New Roman" w:hAnsi="Times New Roman"/>
          <w:b w:val="0"/>
          <w:szCs w:val="24"/>
        </w:rPr>
        <w:t>Уверение на државјанство и останати документи важни за корисникот</w:t>
      </w:r>
      <w:r>
        <w:rPr>
          <w:rFonts w:ascii="Times New Roman" w:hAnsi="Times New Roman"/>
          <w:b w:val="0"/>
          <w:szCs w:val="24"/>
          <w:lang w:val="mk-MK"/>
        </w:rPr>
        <w:t>.</w:t>
      </w:r>
    </w:p>
    <w:p>
      <w:pPr>
        <w:pStyle w:val="6"/>
        <w:spacing w:line="360" w:lineRule="auto"/>
        <w:ind w:firstLine="720"/>
        <w:jc w:val="both"/>
        <w:rPr>
          <w:rFonts w:ascii="Times New Roman" w:hAnsi="Times New Roman"/>
          <w:b w:val="0"/>
          <w:szCs w:val="24"/>
        </w:rPr>
      </w:pPr>
      <w:r>
        <w:rPr>
          <w:rFonts w:ascii="Times New Roman" w:hAnsi="Times New Roman"/>
          <w:b w:val="0"/>
          <w:szCs w:val="24"/>
        </w:rPr>
        <w:t xml:space="preserve">Во однос на евиденцијата и документацијата за функционирање на организационите единици се почитуваат законските и подзаконските акти и </w:t>
      </w:r>
      <w:r>
        <w:rPr>
          <w:rFonts w:ascii="Times New Roman" w:hAnsi="Times New Roman"/>
          <w:b w:val="0"/>
          <w:szCs w:val="24"/>
          <w:lang w:val="mk-MK"/>
        </w:rPr>
        <w:t>секоја организациона единица ги има</w:t>
      </w:r>
      <w:r>
        <w:rPr>
          <w:rFonts w:ascii="Times New Roman" w:hAnsi="Times New Roman"/>
          <w:b w:val="0"/>
          <w:szCs w:val="24"/>
        </w:rPr>
        <w:t xml:space="preserve"> следниве документи:</w:t>
      </w:r>
    </w:p>
    <w:p>
      <w:pPr>
        <w:pStyle w:val="6"/>
        <w:spacing w:line="360" w:lineRule="auto"/>
        <w:jc w:val="both"/>
        <w:rPr>
          <w:rFonts w:ascii="Times New Roman" w:hAnsi="Times New Roman"/>
          <w:b w:val="0"/>
          <w:szCs w:val="24"/>
          <w:lang w:val="mk-MK"/>
        </w:rPr>
      </w:pPr>
      <w:r>
        <w:rPr>
          <w:rFonts w:ascii="Times New Roman" w:hAnsi="Times New Roman"/>
          <w:b w:val="0"/>
          <w:szCs w:val="24"/>
        </w:rPr>
        <w:t>•</w:t>
      </w:r>
      <w:r>
        <w:rPr>
          <w:rFonts w:ascii="Times New Roman" w:hAnsi="Times New Roman"/>
          <w:b w:val="0"/>
          <w:szCs w:val="24"/>
        </w:rPr>
        <w:tab/>
      </w:r>
      <w:r>
        <w:rPr>
          <w:rFonts w:ascii="Times New Roman" w:hAnsi="Times New Roman"/>
          <w:b w:val="0"/>
          <w:szCs w:val="24"/>
        </w:rPr>
        <w:t xml:space="preserve">Досие за секој корисник (наоди на стручен </w:t>
      </w:r>
      <w:r>
        <w:rPr>
          <w:rFonts w:ascii="Times New Roman" w:hAnsi="Times New Roman"/>
          <w:b w:val="0"/>
          <w:szCs w:val="24"/>
          <w:lang w:val="mk-MK"/>
        </w:rPr>
        <w:t>службеник</w:t>
      </w:r>
      <w:r>
        <w:rPr>
          <w:rFonts w:ascii="Times New Roman" w:hAnsi="Times New Roman"/>
          <w:b w:val="0"/>
          <w:szCs w:val="24"/>
        </w:rPr>
        <w:t>/тим, план за работа со корисникот за времетраењето на сместувањето во организационата  единица, листа за следење на смествањето на корисникот кој престојува во организационата единица од страна на сите стручни лица, извештај за состојбата на сместениот корисник, здравствена документација на корисникот, училишна документација и сл)</w:t>
      </w:r>
      <w:r>
        <w:rPr>
          <w:rFonts w:ascii="Times New Roman" w:hAnsi="Times New Roman"/>
          <w:b w:val="0"/>
          <w:szCs w:val="24"/>
          <w:lang w:val="mk-MK"/>
        </w:rPr>
        <w:t>.</w:t>
      </w:r>
    </w:p>
    <w:p>
      <w:pPr>
        <w:pStyle w:val="6"/>
        <w:spacing w:line="360" w:lineRule="auto"/>
        <w:jc w:val="both"/>
        <w:rPr>
          <w:rFonts w:ascii="Times New Roman" w:hAnsi="Times New Roman"/>
          <w:b w:val="0"/>
          <w:szCs w:val="24"/>
          <w:lang w:val="mk-MK"/>
        </w:rPr>
      </w:pPr>
      <w:r>
        <w:rPr>
          <w:rFonts w:ascii="Times New Roman" w:hAnsi="Times New Roman"/>
          <w:b w:val="0"/>
          <w:szCs w:val="24"/>
        </w:rPr>
        <w:t>•</w:t>
      </w:r>
      <w:r>
        <w:rPr>
          <w:rFonts w:ascii="Times New Roman" w:hAnsi="Times New Roman"/>
          <w:b w:val="0"/>
          <w:szCs w:val="24"/>
        </w:rPr>
        <w:tab/>
      </w:r>
      <w:r>
        <w:rPr>
          <w:rFonts w:ascii="Times New Roman" w:hAnsi="Times New Roman"/>
          <w:b w:val="0"/>
          <w:szCs w:val="24"/>
        </w:rPr>
        <w:t>Листа за проценка и следење на развојот на корисникот</w:t>
      </w:r>
      <w:r>
        <w:rPr>
          <w:rFonts w:ascii="Times New Roman" w:hAnsi="Times New Roman"/>
          <w:b w:val="0"/>
          <w:szCs w:val="24"/>
          <w:lang w:val="mk-MK"/>
        </w:rPr>
        <w:t>;</w:t>
      </w:r>
    </w:p>
    <w:p>
      <w:pPr>
        <w:pStyle w:val="6"/>
        <w:spacing w:line="360" w:lineRule="auto"/>
        <w:jc w:val="both"/>
        <w:rPr>
          <w:rFonts w:ascii="Times New Roman" w:hAnsi="Times New Roman"/>
          <w:b w:val="0"/>
          <w:szCs w:val="24"/>
        </w:rPr>
      </w:pPr>
      <w:r>
        <w:rPr>
          <w:rFonts w:ascii="Times New Roman" w:hAnsi="Times New Roman"/>
          <w:b w:val="0"/>
          <w:szCs w:val="24"/>
        </w:rPr>
        <w:t>•</w:t>
      </w:r>
      <w:r>
        <w:rPr>
          <w:rFonts w:ascii="Times New Roman" w:hAnsi="Times New Roman"/>
          <w:b w:val="0"/>
          <w:szCs w:val="24"/>
        </w:rPr>
        <w:tab/>
      </w:r>
      <w:r>
        <w:rPr>
          <w:rFonts w:ascii="Times New Roman" w:hAnsi="Times New Roman"/>
          <w:b w:val="0"/>
          <w:szCs w:val="24"/>
        </w:rPr>
        <w:t>Програма за работа со оперативен план</w:t>
      </w:r>
      <w:r>
        <w:rPr>
          <w:rFonts w:ascii="Times New Roman" w:hAnsi="Times New Roman"/>
          <w:b w:val="0"/>
          <w:szCs w:val="24"/>
          <w:lang w:val="mk-MK"/>
        </w:rPr>
        <w:t>;</w:t>
      </w:r>
    </w:p>
    <w:p>
      <w:pPr>
        <w:pStyle w:val="6"/>
        <w:spacing w:line="360" w:lineRule="auto"/>
        <w:jc w:val="both"/>
        <w:rPr>
          <w:rFonts w:ascii="Times New Roman" w:hAnsi="Times New Roman"/>
          <w:b w:val="0"/>
          <w:szCs w:val="24"/>
          <w:lang w:val="mk-MK"/>
        </w:rPr>
      </w:pPr>
      <w:r>
        <w:rPr>
          <w:rFonts w:ascii="Times New Roman" w:hAnsi="Times New Roman"/>
          <w:b w:val="0"/>
          <w:szCs w:val="24"/>
        </w:rPr>
        <w:t>•</w:t>
      </w:r>
      <w:r>
        <w:rPr>
          <w:rFonts w:ascii="Times New Roman" w:hAnsi="Times New Roman"/>
          <w:b w:val="0"/>
          <w:szCs w:val="24"/>
        </w:rPr>
        <w:tab/>
      </w:r>
      <w:r>
        <w:rPr>
          <w:rFonts w:ascii="Times New Roman" w:hAnsi="Times New Roman"/>
          <w:b w:val="0"/>
          <w:szCs w:val="24"/>
        </w:rPr>
        <w:t>Извештај за работа</w:t>
      </w:r>
      <w:r>
        <w:rPr>
          <w:rFonts w:ascii="Times New Roman" w:hAnsi="Times New Roman"/>
          <w:b w:val="0"/>
          <w:szCs w:val="24"/>
          <w:lang w:val="mk-MK"/>
        </w:rPr>
        <w:t>;</w:t>
      </w:r>
    </w:p>
    <w:p>
      <w:pPr>
        <w:pStyle w:val="6"/>
        <w:spacing w:line="360" w:lineRule="auto"/>
        <w:jc w:val="both"/>
        <w:rPr>
          <w:rFonts w:ascii="Times New Roman" w:hAnsi="Times New Roman"/>
          <w:b w:val="0"/>
          <w:szCs w:val="24"/>
          <w:lang w:val="mk-MK"/>
        </w:rPr>
      </w:pPr>
      <w:r>
        <w:rPr>
          <w:rFonts w:ascii="Times New Roman" w:hAnsi="Times New Roman"/>
          <w:b w:val="0"/>
          <w:szCs w:val="24"/>
        </w:rPr>
        <w:t>•</w:t>
      </w:r>
      <w:r>
        <w:rPr>
          <w:rFonts w:ascii="Times New Roman" w:hAnsi="Times New Roman"/>
          <w:b w:val="0"/>
          <w:szCs w:val="24"/>
        </w:rPr>
        <w:tab/>
      </w:r>
      <w:r>
        <w:rPr>
          <w:rFonts w:ascii="Times New Roman" w:hAnsi="Times New Roman"/>
          <w:b w:val="0"/>
          <w:szCs w:val="24"/>
        </w:rPr>
        <w:t>Куќен ред</w:t>
      </w:r>
      <w:r>
        <w:rPr>
          <w:rFonts w:ascii="Times New Roman" w:hAnsi="Times New Roman"/>
          <w:b w:val="0"/>
          <w:szCs w:val="24"/>
          <w:lang w:val="mk-MK"/>
        </w:rPr>
        <w:t>;</w:t>
      </w:r>
    </w:p>
    <w:p>
      <w:pPr>
        <w:pStyle w:val="6"/>
        <w:spacing w:line="360" w:lineRule="auto"/>
        <w:jc w:val="both"/>
        <w:rPr>
          <w:rFonts w:ascii="Times New Roman" w:hAnsi="Times New Roman"/>
          <w:b w:val="0"/>
          <w:szCs w:val="24"/>
        </w:rPr>
      </w:pPr>
      <w:r>
        <w:rPr>
          <w:rFonts w:ascii="Times New Roman" w:hAnsi="Times New Roman"/>
          <w:b w:val="0"/>
          <w:szCs w:val="24"/>
        </w:rPr>
        <w:t>•</w:t>
      </w:r>
      <w:r>
        <w:rPr>
          <w:rFonts w:ascii="Times New Roman" w:hAnsi="Times New Roman"/>
          <w:b w:val="0"/>
          <w:szCs w:val="24"/>
        </w:rPr>
        <w:tab/>
      </w:r>
      <w:r>
        <w:rPr>
          <w:rFonts w:ascii="Times New Roman" w:hAnsi="Times New Roman"/>
          <w:b w:val="0"/>
          <w:szCs w:val="24"/>
        </w:rPr>
        <w:t>Формулар  за ментор за секој корисник</w:t>
      </w:r>
      <w:r>
        <w:rPr>
          <w:rFonts w:ascii="Times New Roman" w:hAnsi="Times New Roman"/>
          <w:b w:val="0"/>
          <w:szCs w:val="24"/>
          <w:lang w:val="mk-MK"/>
        </w:rPr>
        <w:t>;</w:t>
      </w:r>
    </w:p>
    <w:p>
      <w:pPr>
        <w:pStyle w:val="6"/>
        <w:spacing w:line="360" w:lineRule="auto"/>
        <w:jc w:val="both"/>
        <w:rPr>
          <w:rFonts w:ascii="Times New Roman" w:hAnsi="Times New Roman"/>
          <w:b w:val="0"/>
          <w:szCs w:val="24"/>
        </w:rPr>
      </w:pPr>
      <w:r>
        <w:rPr>
          <w:rFonts w:ascii="Times New Roman" w:hAnsi="Times New Roman"/>
          <w:b w:val="0"/>
          <w:szCs w:val="24"/>
        </w:rPr>
        <w:t>•</w:t>
      </w:r>
      <w:r>
        <w:rPr>
          <w:rFonts w:ascii="Times New Roman" w:hAnsi="Times New Roman"/>
          <w:b w:val="0"/>
          <w:szCs w:val="24"/>
        </w:rPr>
        <w:tab/>
      </w:r>
      <w:r>
        <w:rPr>
          <w:rFonts w:ascii="Times New Roman" w:hAnsi="Times New Roman"/>
          <w:b w:val="0"/>
          <w:szCs w:val="24"/>
        </w:rPr>
        <w:t>Формулар  на месечни тематски работилници со корисниците</w:t>
      </w:r>
      <w:r>
        <w:rPr>
          <w:rFonts w:ascii="Times New Roman" w:hAnsi="Times New Roman"/>
          <w:b w:val="0"/>
          <w:szCs w:val="24"/>
          <w:lang w:val="mk-MK"/>
        </w:rPr>
        <w:t>;</w:t>
      </w:r>
    </w:p>
    <w:p>
      <w:pPr>
        <w:pStyle w:val="6"/>
        <w:spacing w:line="360" w:lineRule="auto"/>
        <w:jc w:val="both"/>
        <w:rPr>
          <w:rFonts w:ascii="Times New Roman" w:hAnsi="Times New Roman"/>
          <w:b w:val="0"/>
          <w:szCs w:val="24"/>
          <w:lang w:val="mk-MK"/>
        </w:rPr>
      </w:pPr>
      <w:r>
        <w:rPr>
          <w:rFonts w:ascii="Times New Roman" w:hAnsi="Times New Roman"/>
          <w:b w:val="0"/>
          <w:szCs w:val="24"/>
        </w:rPr>
        <w:t>•</w:t>
      </w:r>
      <w:r>
        <w:rPr>
          <w:rFonts w:ascii="Times New Roman" w:hAnsi="Times New Roman"/>
          <w:b w:val="0"/>
          <w:szCs w:val="24"/>
        </w:rPr>
        <w:tab/>
      </w:r>
      <w:r>
        <w:rPr>
          <w:rFonts w:ascii="Times New Roman" w:hAnsi="Times New Roman"/>
          <w:b w:val="0"/>
          <w:szCs w:val="24"/>
        </w:rPr>
        <w:t>Листа со месечни намирници за потребите на корисниците и функционирањето на организационионата  единица</w:t>
      </w:r>
      <w:r>
        <w:rPr>
          <w:rFonts w:ascii="Times New Roman" w:hAnsi="Times New Roman"/>
          <w:b w:val="0"/>
          <w:szCs w:val="24"/>
          <w:lang w:val="mk-MK"/>
        </w:rPr>
        <w:t>;</w:t>
      </w:r>
    </w:p>
    <w:p>
      <w:pPr>
        <w:pStyle w:val="6"/>
        <w:spacing w:line="360" w:lineRule="auto"/>
        <w:jc w:val="both"/>
        <w:rPr>
          <w:rFonts w:ascii="Times New Roman" w:hAnsi="Times New Roman"/>
          <w:b w:val="0"/>
          <w:szCs w:val="24"/>
          <w:lang w:val="mk-MK"/>
        </w:rPr>
      </w:pPr>
      <w:r>
        <w:rPr>
          <w:rFonts w:ascii="Times New Roman" w:hAnsi="Times New Roman"/>
          <w:b w:val="0"/>
          <w:szCs w:val="24"/>
        </w:rPr>
        <w:t>•</w:t>
      </w:r>
      <w:r>
        <w:rPr>
          <w:rFonts w:ascii="Times New Roman" w:hAnsi="Times New Roman"/>
          <w:b w:val="0"/>
          <w:szCs w:val="24"/>
        </w:rPr>
        <w:tab/>
      </w:r>
      <w:r>
        <w:rPr>
          <w:rFonts w:ascii="Times New Roman" w:hAnsi="Times New Roman"/>
          <w:b w:val="0"/>
          <w:szCs w:val="24"/>
        </w:rPr>
        <w:t>Листа со неделни намирници за потребите на корисниците</w:t>
      </w:r>
      <w:r>
        <w:rPr>
          <w:rFonts w:ascii="Times New Roman" w:hAnsi="Times New Roman"/>
          <w:b w:val="0"/>
          <w:szCs w:val="24"/>
          <w:lang w:val="mk-MK"/>
        </w:rPr>
        <w:t>;</w:t>
      </w:r>
    </w:p>
    <w:p>
      <w:pPr>
        <w:pStyle w:val="6"/>
        <w:spacing w:line="360" w:lineRule="auto"/>
        <w:jc w:val="both"/>
        <w:rPr>
          <w:rFonts w:ascii="Times New Roman" w:hAnsi="Times New Roman"/>
          <w:b w:val="0"/>
          <w:szCs w:val="24"/>
          <w:lang w:val="mk-MK"/>
        </w:rPr>
      </w:pPr>
      <w:r>
        <w:rPr>
          <w:rFonts w:ascii="Times New Roman" w:hAnsi="Times New Roman"/>
          <w:b w:val="0"/>
          <w:szCs w:val="24"/>
        </w:rPr>
        <w:t>•</w:t>
      </w:r>
      <w:r>
        <w:rPr>
          <w:rFonts w:ascii="Times New Roman" w:hAnsi="Times New Roman"/>
          <w:b w:val="0"/>
          <w:szCs w:val="24"/>
        </w:rPr>
        <w:tab/>
      </w:r>
      <w:r>
        <w:rPr>
          <w:rFonts w:ascii="Times New Roman" w:hAnsi="Times New Roman"/>
          <w:b w:val="0"/>
          <w:szCs w:val="24"/>
        </w:rPr>
        <w:t>Листа за одржување на контакти на корисниците на месечно ниво</w:t>
      </w:r>
      <w:r>
        <w:rPr>
          <w:rFonts w:ascii="Times New Roman" w:hAnsi="Times New Roman"/>
          <w:b w:val="0"/>
          <w:szCs w:val="24"/>
          <w:lang w:val="mk-MK"/>
        </w:rPr>
        <w:t>;</w:t>
      </w:r>
    </w:p>
    <w:p>
      <w:pPr>
        <w:pStyle w:val="6"/>
        <w:spacing w:line="360" w:lineRule="auto"/>
        <w:jc w:val="both"/>
        <w:rPr>
          <w:rFonts w:ascii="Times New Roman" w:hAnsi="Times New Roman"/>
          <w:b w:val="0"/>
          <w:szCs w:val="24"/>
          <w:lang w:val="mk-MK"/>
        </w:rPr>
      </w:pPr>
      <w:r>
        <w:rPr>
          <w:rFonts w:ascii="Times New Roman" w:hAnsi="Times New Roman"/>
          <w:b w:val="0"/>
          <w:szCs w:val="24"/>
        </w:rPr>
        <w:t>•</w:t>
      </w:r>
      <w:r>
        <w:rPr>
          <w:rFonts w:ascii="Times New Roman" w:hAnsi="Times New Roman"/>
          <w:b w:val="0"/>
          <w:szCs w:val="24"/>
        </w:rPr>
        <w:tab/>
      </w:r>
      <w:r>
        <w:rPr>
          <w:rFonts w:ascii="Times New Roman" w:hAnsi="Times New Roman"/>
          <w:b w:val="0"/>
          <w:szCs w:val="24"/>
          <w:lang w:val="mk-MK"/>
        </w:rPr>
        <w:t>Извештај</w:t>
      </w:r>
      <w:r>
        <w:rPr>
          <w:rFonts w:ascii="Times New Roman" w:hAnsi="Times New Roman"/>
          <w:b w:val="0"/>
          <w:szCs w:val="24"/>
        </w:rPr>
        <w:t xml:space="preserve"> на координатори на годишно ниво</w:t>
      </w:r>
      <w:r>
        <w:rPr>
          <w:rFonts w:ascii="Times New Roman" w:hAnsi="Times New Roman"/>
          <w:b w:val="0"/>
          <w:szCs w:val="24"/>
          <w:lang w:val="mk-MK"/>
        </w:rPr>
        <w:t>;</w:t>
      </w:r>
    </w:p>
    <w:p>
      <w:pPr>
        <w:pStyle w:val="6"/>
        <w:spacing w:line="360" w:lineRule="auto"/>
        <w:jc w:val="both"/>
        <w:rPr>
          <w:rFonts w:ascii="Times New Roman" w:hAnsi="Times New Roman"/>
          <w:b w:val="0"/>
          <w:szCs w:val="24"/>
          <w:lang w:val="mk-MK"/>
        </w:rPr>
      </w:pPr>
      <w:r>
        <w:rPr>
          <w:rFonts w:ascii="Times New Roman" w:hAnsi="Times New Roman"/>
          <w:b w:val="0"/>
          <w:szCs w:val="24"/>
        </w:rPr>
        <w:t>•</w:t>
      </w:r>
      <w:r>
        <w:rPr>
          <w:rFonts w:ascii="Times New Roman" w:hAnsi="Times New Roman"/>
          <w:b w:val="0"/>
          <w:szCs w:val="24"/>
        </w:rPr>
        <w:tab/>
      </w:r>
      <w:r>
        <w:rPr>
          <w:rFonts w:ascii="Times New Roman" w:hAnsi="Times New Roman"/>
          <w:b w:val="0"/>
          <w:szCs w:val="24"/>
        </w:rPr>
        <w:t xml:space="preserve">Книги/дневници </w:t>
      </w:r>
      <w:r>
        <w:rPr>
          <w:rFonts w:ascii="Times New Roman" w:hAnsi="Times New Roman"/>
          <w:b w:val="0"/>
          <w:szCs w:val="24"/>
          <w:lang w:val="mk-MK"/>
        </w:rPr>
        <w:t>за дневни активности и евиденција на смени.</w:t>
      </w:r>
    </w:p>
    <w:p>
      <w:pPr>
        <w:spacing w:line="360" w:lineRule="auto"/>
        <w:jc w:val="both"/>
        <w:rPr>
          <w:b/>
          <w:lang w:val="mk-MK"/>
        </w:rPr>
      </w:pPr>
    </w:p>
    <w:p>
      <w:pPr>
        <w:spacing w:line="360" w:lineRule="auto"/>
        <w:ind w:firstLine="720"/>
        <w:jc w:val="both"/>
        <w:rPr>
          <w:lang w:val="mk-MK"/>
        </w:rPr>
      </w:pPr>
      <w:r>
        <w:rPr>
          <w:lang w:val="mk-MK"/>
        </w:rPr>
        <w:t>Начинот на водење на евиденција и документација за згрижувачки семејства, е утврден со Правилник</w:t>
      </w:r>
      <w:r>
        <w:t>o</w:t>
      </w:r>
      <w:r>
        <w:rPr>
          <w:lang w:val="mk-MK"/>
        </w:rPr>
        <w:t>т</w:t>
      </w:r>
      <w:r>
        <w:t xml:space="preserve"> </w:t>
      </w:r>
      <w:r>
        <w:rPr>
          <w:lang w:val="mk-MK"/>
        </w:rPr>
        <w:t>за поблиските критериуми за избор на згрижувачко семејство, видот и бројот на корисниците кои можат да се сместат во едно згрижувачко семејство, стандардите за давање на услугата за згрижување, нормативите и стандардите за вршење на дејноста на центарот за поддршка на згрижувачки семејства, за простор, средства, кадри и начинот на водење на евиденција и потребната документација за згрижувачките семејства.</w:t>
      </w:r>
    </w:p>
    <w:p>
      <w:pPr>
        <w:spacing w:line="360" w:lineRule="auto"/>
        <w:ind w:firstLine="720"/>
        <w:jc w:val="both"/>
        <w:rPr>
          <w:lang w:val="mk-MK"/>
        </w:rPr>
      </w:pPr>
      <w:r>
        <w:rPr>
          <w:lang w:val="mk-MK"/>
        </w:rPr>
        <w:t>Начинот на водење на евиденција и документација за самохрани невработени бремени жени еден месец пред породување и самохрани родители до тримесечна возраст на детето ќе биде изготвен и додаден во прилог на оваа Програма.</w:t>
      </w:r>
    </w:p>
    <w:p>
      <w:pPr>
        <w:spacing w:line="360" w:lineRule="auto"/>
        <w:jc w:val="both"/>
        <w:rPr>
          <w:b/>
          <w:lang w:val="mk-MK"/>
        </w:rPr>
      </w:pPr>
    </w:p>
    <w:p>
      <w:pPr>
        <w:spacing w:line="360" w:lineRule="auto"/>
        <w:ind w:firstLine="720"/>
        <w:jc w:val="both"/>
        <w:rPr>
          <w:b/>
          <w:sz w:val="28"/>
          <w:szCs w:val="28"/>
          <w:lang w:val="mk-MK"/>
        </w:rPr>
      </w:pPr>
      <w:r>
        <w:rPr>
          <w:b/>
          <w:sz w:val="28"/>
          <w:szCs w:val="28"/>
          <w:lang w:val="mk-MK"/>
        </w:rPr>
        <w:t>9. Соработка со центри за социјална работа и други институции</w:t>
      </w:r>
    </w:p>
    <w:p>
      <w:pPr>
        <w:spacing w:line="360" w:lineRule="auto"/>
        <w:ind w:firstLine="720"/>
        <w:jc w:val="both"/>
        <w:rPr>
          <w:lang w:val="mk-MK"/>
        </w:rPr>
      </w:pPr>
      <w:r>
        <w:rPr>
          <w:lang w:val="mk-MK"/>
        </w:rPr>
        <w:t xml:space="preserve">Установата остварува соработка со: центрите за социјална работа, суд, МВР, НВО, образовни институции, здравствени установи и локална самоуправа, како и со останати институции, по потреба. </w:t>
      </w:r>
    </w:p>
    <w:p>
      <w:pPr>
        <w:spacing w:line="360" w:lineRule="auto"/>
        <w:jc w:val="both"/>
        <w:rPr>
          <w:lang w:val="mk-MK"/>
        </w:rPr>
      </w:pPr>
      <w:r>
        <w:rPr>
          <w:lang w:val="mk-MK"/>
        </w:rPr>
        <w:t xml:space="preserve">   Соработка со меснонадлежни Центри за социјална работа и институции  се прави преку;</w:t>
      </w:r>
    </w:p>
    <w:p>
      <w:pPr>
        <w:numPr>
          <w:ilvl w:val="0"/>
          <w:numId w:val="21"/>
        </w:numPr>
        <w:spacing w:line="360" w:lineRule="auto"/>
        <w:jc w:val="both"/>
        <w:rPr>
          <w:lang w:val="mk-MK"/>
        </w:rPr>
      </w:pPr>
      <w:r>
        <w:rPr>
          <w:lang w:val="mk-MK"/>
        </w:rPr>
        <w:t>преиспитување на престојот на децата преку ресурсите на семејствата заедно со ЦСР;</w:t>
      </w:r>
    </w:p>
    <w:p>
      <w:pPr>
        <w:numPr>
          <w:ilvl w:val="0"/>
          <w:numId w:val="21"/>
        </w:numPr>
        <w:spacing w:line="360" w:lineRule="auto"/>
        <w:jc w:val="both"/>
        <w:rPr>
          <w:lang w:val="mk-MK"/>
        </w:rPr>
      </w:pPr>
      <w:r>
        <w:rPr>
          <w:lang w:val="mk-MK"/>
        </w:rPr>
        <w:t>планирање на контактите со родителите или блиски сродници и престојот во      биолошкото семејство или кај блиски сродници;</w:t>
      </w:r>
    </w:p>
    <w:p>
      <w:pPr>
        <w:numPr>
          <w:ilvl w:val="0"/>
          <w:numId w:val="21"/>
        </w:numPr>
        <w:spacing w:line="360" w:lineRule="auto"/>
        <w:jc w:val="both"/>
        <w:rPr>
          <w:lang w:val="mk-MK"/>
        </w:rPr>
      </w:pPr>
      <w:r>
        <w:rPr>
          <w:lang w:val="mk-MK"/>
        </w:rPr>
        <w:t xml:space="preserve"> навремено планирање на излегувањето/напуштањето на установата;</w:t>
      </w:r>
    </w:p>
    <w:p>
      <w:pPr>
        <w:numPr>
          <w:ilvl w:val="0"/>
          <w:numId w:val="21"/>
        </w:numPr>
        <w:spacing w:line="360" w:lineRule="auto"/>
        <w:jc w:val="both"/>
        <w:rPr>
          <w:lang w:val="mk-MK"/>
        </w:rPr>
      </w:pPr>
      <w:r>
        <w:rPr>
          <w:lang w:val="mk-MK"/>
        </w:rPr>
        <w:t>средби во насока на превенирање на несакани влијанија на успехот и поведението кај децата;</w:t>
      </w:r>
    </w:p>
    <w:p>
      <w:pPr>
        <w:spacing w:line="360" w:lineRule="auto"/>
        <w:ind w:firstLine="360"/>
        <w:jc w:val="both"/>
        <w:rPr>
          <w:lang w:val="mk-MK"/>
        </w:rPr>
      </w:pPr>
      <w:r>
        <w:rPr>
          <w:lang w:val="ru-RU"/>
        </w:rPr>
        <w:t>За размена на искуства и збогатување на разни содржини на корисниците, во текот на 202</w:t>
      </w:r>
      <w:r>
        <w:rPr>
          <w:rFonts w:hint="default"/>
          <w:lang w:val="mk-MK"/>
        </w:rPr>
        <w:t>4</w:t>
      </w:r>
      <w:r>
        <w:rPr>
          <w:lang w:val="ru-RU"/>
        </w:rPr>
        <w:t xml:space="preserve"> година установата планира да ја продолжи соработката со волонтери и НВО за специфични потреби на корисниците (</w:t>
      </w:r>
      <w:r>
        <w:rPr>
          <w:lang w:val="mk-MK"/>
        </w:rPr>
        <w:t>помош</w:t>
      </w:r>
      <w:r>
        <w:rPr>
          <w:lang w:val="ru-RU"/>
        </w:rPr>
        <w:t xml:space="preserve"> по Англиски јазик, </w:t>
      </w:r>
      <w:r>
        <w:rPr>
          <w:lang w:val="mk-MK"/>
        </w:rPr>
        <w:t>Гермаски јазик,  спортски и рекреативни активности, психолошка поддршка и третман, поддршка за дислексија итн.)</w:t>
      </w:r>
    </w:p>
    <w:p>
      <w:pPr>
        <w:spacing w:after="200" w:line="360" w:lineRule="auto"/>
        <w:ind w:firstLine="360"/>
        <w:contextualSpacing/>
        <w:jc w:val="both"/>
        <w:rPr>
          <w:lang w:val="mk-MK"/>
        </w:rPr>
      </w:pPr>
      <w:r>
        <w:rPr>
          <w:lang w:val="mk-MK"/>
        </w:rPr>
        <w:t>И понатаму ќе продолжи соработката со Заводот за социјални дејности и различни здравствени установи, како Завод за ментално здравје на деца и младинци „Младост“, Завод за слух, говор и глас, матичен лекар, како и соработката со училишните служби од О.У. „Кочо Рацин“</w:t>
      </w:r>
      <w:r>
        <w:rPr>
          <w:rFonts w:hint="default"/>
          <w:lang w:val="mk-MK"/>
        </w:rPr>
        <w:t>,</w:t>
      </w:r>
      <w:r>
        <w:rPr>
          <w:lang w:val="mk-MK"/>
        </w:rPr>
        <w:t>О</w:t>
      </w:r>
      <w:r>
        <w:rPr>
          <w:rFonts w:hint="default"/>
          <w:lang w:val="mk-MK"/>
        </w:rPr>
        <w:t>.У.,,Владо Тасевски, и О.У.,,Кузман Јосифовски Питу,,</w:t>
      </w:r>
      <w:r>
        <w:rPr>
          <w:lang w:val="mk-MK"/>
        </w:rPr>
        <w:t xml:space="preserve"> каде децата се вклучени во основно образование, како и соработката со средните училишта во кои се запишани средношколците.</w:t>
      </w:r>
      <w:bookmarkStart w:id="6" w:name="_Toc410304670"/>
    </w:p>
    <w:p>
      <w:pPr>
        <w:pStyle w:val="2"/>
        <w:spacing w:line="360" w:lineRule="auto"/>
        <w:ind w:firstLine="720"/>
        <w:rPr>
          <w:rFonts w:ascii="Times New Roman" w:hAnsi="Times New Roman"/>
          <w:b/>
          <w:szCs w:val="28"/>
          <w:lang w:val="mk-MK"/>
        </w:rPr>
      </w:pPr>
      <w:r>
        <w:rPr>
          <w:rFonts w:ascii="Times New Roman" w:hAnsi="Times New Roman"/>
          <w:b/>
          <w:szCs w:val="28"/>
          <w:lang w:val="mk-MK"/>
        </w:rPr>
        <w:t>10. Финансирање</w:t>
      </w:r>
      <w:bookmarkEnd w:id="6"/>
    </w:p>
    <w:p>
      <w:pPr>
        <w:pStyle w:val="17"/>
        <w:numPr>
          <w:ilvl w:val="0"/>
          <w:numId w:val="0"/>
        </w:numPr>
        <w:spacing w:line="360" w:lineRule="auto"/>
        <w:ind w:firstLine="720"/>
        <w:jc w:val="both"/>
      </w:pPr>
      <w:r>
        <w:t>Финансирањето на установата е од страна на Министерството за труд и социјална политика. Подигнувањето на квалитетот на живеење и задоволување на одредени потреби за децата директорот го прави и преку обезбедување на средства правејќи план за средства, кој се добиваат преку доставување на барања до МТСП за согласност на средствата кои се предвидени во буџетот за тековната година, а се во однос на потребите и планираните активности, а воедно и преку обезбедување на донации.</w:t>
      </w:r>
    </w:p>
    <w:p>
      <w:pPr>
        <w:spacing w:line="360" w:lineRule="auto"/>
        <w:rPr>
          <w:lang w:val="mk-MK"/>
        </w:rPr>
      </w:pPr>
    </w:p>
    <w:p>
      <w:pPr>
        <w:pStyle w:val="2"/>
        <w:spacing w:line="360" w:lineRule="auto"/>
        <w:ind w:left="720"/>
        <w:rPr>
          <w:rFonts w:ascii="Times New Roman" w:hAnsi="Times New Roman"/>
          <w:b/>
          <w:szCs w:val="28"/>
          <w:lang w:val="mk-MK"/>
        </w:rPr>
      </w:pPr>
      <w:bookmarkStart w:id="7" w:name="_Toc410304671"/>
      <w:r>
        <w:rPr>
          <w:rFonts w:ascii="Times New Roman" w:hAnsi="Times New Roman"/>
          <w:b/>
          <w:szCs w:val="28"/>
          <w:lang w:val="mk-MK"/>
        </w:rPr>
        <w:t xml:space="preserve">11. Ризици кои може да влијаат на успешноста на спроведување на </w:t>
      </w:r>
      <w:bookmarkEnd w:id="7"/>
      <w:r>
        <w:rPr>
          <w:rFonts w:ascii="Times New Roman" w:hAnsi="Times New Roman"/>
          <w:b/>
          <w:szCs w:val="28"/>
          <w:lang w:val="mk-MK"/>
        </w:rPr>
        <w:t>Програмата</w:t>
      </w:r>
    </w:p>
    <w:p>
      <w:pPr>
        <w:spacing w:after="200" w:line="360" w:lineRule="auto"/>
        <w:ind w:firstLine="720"/>
        <w:jc w:val="both"/>
        <w:rPr>
          <w:lang w:val="mk-MK"/>
        </w:rPr>
      </w:pPr>
      <w:r>
        <w:rPr>
          <w:lang w:val="mk-MK"/>
        </w:rPr>
        <w:t>Претпоставени ризици кои може да имаат влијание врз спроведување на активностите од Програмата се следните:</w:t>
      </w:r>
    </w:p>
    <w:p>
      <w:pPr>
        <w:spacing w:after="200" w:line="360" w:lineRule="auto"/>
        <w:ind w:firstLine="720"/>
        <w:jc w:val="both"/>
        <w:rPr>
          <w:lang w:val="mk-MK"/>
        </w:rPr>
      </w:pPr>
      <w:r>
        <w:rPr>
          <w:lang w:val="mk-MK"/>
        </w:rPr>
        <w:t>Ризик 1: Можност од недостаток на човечки ресурси, доколку не се обезбедат потребните нови вработувања. Од тоа може да произлезе преоптовареност на останатиот кадар, отсуство од работа поради боледување или напуштање на работата. Недостатокот од човечки ресурси може да произлезе и од редовни ситуации (користење на годишен одмор или слободни денови) или од вонредни (заминување во пензија, породилно отсуство, здравствени проблеми и сл.). Истото може да произлезе и од неможност на одредени вработени да работат во ноќна смена, односно искористување на законско право да не работат во ноќна смена.</w:t>
      </w:r>
    </w:p>
    <w:p>
      <w:pPr>
        <w:spacing w:after="200" w:line="360" w:lineRule="auto"/>
        <w:ind w:firstLine="720"/>
        <w:jc w:val="both"/>
        <w:rPr>
          <w:rFonts w:hint="default"/>
          <w:lang w:val="mk-MK"/>
        </w:rPr>
      </w:pPr>
      <w:r>
        <w:rPr>
          <w:lang w:val="mk-MK"/>
        </w:rPr>
        <w:t>Ризик  2: Ако нема</w:t>
      </w:r>
      <w:r>
        <w:rPr>
          <w:rFonts w:hint="default"/>
          <w:lang w:val="mk-MK"/>
        </w:rPr>
        <w:t xml:space="preserve"> континуирано </w:t>
      </w:r>
      <w:r>
        <w:rPr>
          <w:lang w:val="mk-MK"/>
        </w:rPr>
        <w:t>обуки на вработените, може да дојде до немање доволна стручност кај</w:t>
      </w:r>
      <w:r>
        <w:rPr>
          <w:rFonts w:hint="default"/>
          <w:lang w:val="mk-MK"/>
        </w:rPr>
        <w:t xml:space="preserve"> </w:t>
      </w:r>
      <w:r>
        <w:rPr>
          <w:lang w:val="mk-MK"/>
        </w:rPr>
        <w:t xml:space="preserve"> вработените</w:t>
      </w:r>
      <w:r>
        <w:rPr>
          <w:rFonts w:hint="default"/>
          <w:lang w:val="mk-MK"/>
        </w:rPr>
        <w:t xml:space="preserve"> и недостиг на информации за измени и новини во начинот на работење и справување со одредени ризици и предизвици.</w:t>
      </w:r>
      <w:r>
        <w:rPr>
          <w:lang w:val="mk-MK"/>
        </w:rPr>
        <w:t xml:space="preserve"> </w:t>
      </w:r>
    </w:p>
    <w:p>
      <w:pPr>
        <w:spacing w:after="200" w:line="360" w:lineRule="auto"/>
        <w:ind w:firstLine="720"/>
        <w:jc w:val="both"/>
        <w:rPr>
          <w:lang w:val="mk-MK"/>
        </w:rPr>
      </w:pPr>
      <w:r>
        <w:rPr>
          <w:lang w:val="mk-MK"/>
        </w:rPr>
        <w:t>Ризик 3: Недоволните финансиски средства може да доведат до реализирање само на основните потреби и активности.</w:t>
      </w:r>
    </w:p>
    <w:p>
      <w:pPr>
        <w:spacing w:after="200" w:line="360" w:lineRule="auto"/>
        <w:contextualSpacing/>
        <w:jc w:val="both"/>
        <w:rPr>
          <w:b/>
          <w:lang w:val="mk-MK"/>
        </w:rPr>
      </w:pPr>
    </w:p>
    <w:p>
      <w:pPr>
        <w:spacing w:after="200" w:line="360" w:lineRule="auto"/>
        <w:contextualSpacing/>
        <w:jc w:val="both"/>
        <w:rPr>
          <w:b/>
          <w:lang w:val="mk-MK"/>
        </w:rPr>
      </w:pPr>
    </w:p>
    <w:p>
      <w:pPr>
        <w:spacing w:after="200" w:line="360" w:lineRule="auto"/>
        <w:contextualSpacing/>
        <w:jc w:val="both"/>
        <w:rPr>
          <w:b/>
          <w:lang w:val="mk-MK"/>
        </w:rPr>
      </w:pPr>
    </w:p>
    <w:p>
      <w:pPr>
        <w:spacing w:after="200" w:line="360" w:lineRule="auto"/>
        <w:contextualSpacing/>
        <w:jc w:val="both"/>
        <w:rPr>
          <w:b/>
          <w:lang w:val="mk-MK"/>
        </w:rPr>
      </w:pPr>
    </w:p>
    <w:p>
      <w:pPr>
        <w:spacing w:line="360" w:lineRule="auto"/>
        <w:jc w:val="both"/>
        <w:rPr>
          <w:b/>
          <w:lang w:val="mk-MK"/>
        </w:rPr>
      </w:pPr>
      <w:r>
        <w:rPr>
          <w:b/>
        </w:rPr>
        <w:t xml:space="preserve">II </w:t>
      </w:r>
      <w:r>
        <w:rPr>
          <w:b/>
          <w:lang w:val="mk-MK"/>
        </w:rPr>
        <w:t>ПРОГРАМА ЗА РАБОТА СО КОРИСНИЦИТЕ</w:t>
      </w:r>
    </w:p>
    <w:p>
      <w:pPr>
        <w:spacing w:line="360" w:lineRule="auto"/>
        <w:jc w:val="both"/>
        <w:rPr>
          <w:b/>
          <w:u w:val="single"/>
          <w:lang w:val="mk-MK"/>
        </w:rPr>
      </w:pPr>
    </w:p>
    <w:p>
      <w:pPr>
        <w:spacing w:line="360" w:lineRule="auto"/>
        <w:ind w:firstLine="360"/>
        <w:jc w:val="both"/>
        <w:rPr>
          <w:lang w:val="mk-MK"/>
        </w:rPr>
      </w:pPr>
      <w:r>
        <w:rPr>
          <w:lang w:val="mk-MK"/>
        </w:rPr>
        <w:t>Согласно дејноста дефинирана во Законот за социјалната заштита и Статутот, Установата ги обезбедува следните услуги:</w:t>
      </w:r>
    </w:p>
    <w:p>
      <w:pPr>
        <w:numPr>
          <w:ilvl w:val="0"/>
          <w:numId w:val="24"/>
        </w:numPr>
        <w:spacing w:line="360" w:lineRule="auto"/>
        <w:jc w:val="both"/>
        <w:rPr>
          <w:lang w:val="mk-MK"/>
        </w:rPr>
      </w:pPr>
      <w:r>
        <w:rPr>
          <w:lang w:val="mk-MK"/>
        </w:rPr>
        <w:t>сместување;</w:t>
      </w:r>
    </w:p>
    <w:p>
      <w:pPr>
        <w:numPr>
          <w:ilvl w:val="0"/>
          <w:numId w:val="24"/>
        </w:numPr>
        <w:spacing w:line="360" w:lineRule="auto"/>
        <w:jc w:val="both"/>
        <w:rPr>
          <w:lang w:val="mk-MK"/>
        </w:rPr>
      </w:pPr>
      <w:r>
        <w:rPr>
          <w:lang w:val="mk-MK"/>
        </w:rPr>
        <w:t>нега и грижа;</w:t>
      </w:r>
    </w:p>
    <w:p>
      <w:pPr>
        <w:numPr>
          <w:ilvl w:val="0"/>
          <w:numId w:val="24"/>
        </w:numPr>
        <w:spacing w:line="360" w:lineRule="auto"/>
        <w:jc w:val="both"/>
        <w:rPr>
          <w:lang w:val="mk-MK"/>
        </w:rPr>
      </w:pPr>
      <w:r>
        <w:rPr>
          <w:lang w:val="mk-MK"/>
        </w:rPr>
        <w:t>исхрана;</w:t>
      </w:r>
    </w:p>
    <w:p>
      <w:pPr>
        <w:numPr>
          <w:ilvl w:val="0"/>
          <w:numId w:val="24"/>
        </w:numPr>
        <w:spacing w:line="360" w:lineRule="auto"/>
        <w:jc w:val="both"/>
        <w:rPr>
          <w:lang w:val="mk-MK"/>
        </w:rPr>
      </w:pPr>
      <w:r>
        <w:rPr>
          <w:lang w:val="mk-MK"/>
        </w:rPr>
        <w:t>здравствена заштита;</w:t>
      </w:r>
    </w:p>
    <w:p>
      <w:pPr>
        <w:numPr>
          <w:ilvl w:val="0"/>
          <w:numId w:val="24"/>
        </w:numPr>
        <w:spacing w:line="360" w:lineRule="auto"/>
        <w:jc w:val="both"/>
        <w:rPr>
          <w:lang w:val="mk-MK"/>
        </w:rPr>
      </w:pPr>
      <w:r>
        <w:rPr>
          <w:lang w:val="mk-MK"/>
        </w:rPr>
        <w:t>социјална заштита;</w:t>
      </w:r>
    </w:p>
    <w:p>
      <w:pPr>
        <w:numPr>
          <w:ilvl w:val="0"/>
          <w:numId w:val="24"/>
        </w:numPr>
        <w:spacing w:line="360" w:lineRule="auto"/>
        <w:jc w:val="both"/>
        <w:rPr>
          <w:lang w:val="mk-MK"/>
        </w:rPr>
      </w:pPr>
      <w:r>
        <w:rPr>
          <w:lang w:val="mk-MK"/>
        </w:rPr>
        <w:t>основно образование;</w:t>
      </w:r>
    </w:p>
    <w:p>
      <w:pPr>
        <w:numPr>
          <w:ilvl w:val="0"/>
          <w:numId w:val="24"/>
        </w:numPr>
        <w:spacing w:line="360" w:lineRule="auto"/>
        <w:jc w:val="both"/>
        <w:rPr>
          <w:lang w:val="mk-MK"/>
        </w:rPr>
      </w:pPr>
      <w:r>
        <w:rPr>
          <w:lang w:val="mk-MK"/>
        </w:rPr>
        <w:t>стручна помош за совладување на образовната програма за средно образование;</w:t>
      </w:r>
    </w:p>
    <w:p>
      <w:pPr>
        <w:numPr>
          <w:ilvl w:val="0"/>
          <w:numId w:val="24"/>
        </w:numPr>
        <w:spacing w:line="360" w:lineRule="auto"/>
        <w:jc w:val="both"/>
        <w:rPr>
          <w:lang w:val="mk-MK"/>
        </w:rPr>
      </w:pPr>
      <w:r>
        <w:rPr>
          <w:lang w:val="mk-MK"/>
        </w:rPr>
        <w:t>социјализација;</w:t>
      </w:r>
    </w:p>
    <w:p>
      <w:pPr>
        <w:numPr>
          <w:ilvl w:val="0"/>
          <w:numId w:val="24"/>
        </w:numPr>
        <w:spacing w:line="360" w:lineRule="auto"/>
        <w:jc w:val="both"/>
        <w:rPr>
          <w:lang w:val="mk-MK"/>
        </w:rPr>
      </w:pPr>
      <w:r>
        <w:rPr>
          <w:lang w:val="mk-MK"/>
        </w:rPr>
        <w:t>оспособување за самостоен  живот;</w:t>
      </w:r>
    </w:p>
    <w:p>
      <w:pPr>
        <w:numPr>
          <w:ilvl w:val="0"/>
          <w:numId w:val="24"/>
        </w:numPr>
        <w:spacing w:line="360" w:lineRule="auto"/>
        <w:jc w:val="both"/>
        <w:rPr>
          <w:lang w:val="mk-MK"/>
        </w:rPr>
      </w:pPr>
      <w:r>
        <w:rPr>
          <w:lang w:val="mk-MK"/>
        </w:rPr>
        <w:t>организирани  облици на работа и живот.</w:t>
      </w:r>
    </w:p>
    <w:p>
      <w:pPr>
        <w:spacing w:line="360" w:lineRule="auto"/>
        <w:ind w:firstLine="360"/>
        <w:jc w:val="both"/>
      </w:pPr>
    </w:p>
    <w:p>
      <w:pPr>
        <w:spacing w:line="360" w:lineRule="auto"/>
        <w:ind w:firstLine="720"/>
        <w:jc w:val="both"/>
        <w:rPr>
          <w:lang w:val="mk-MK"/>
        </w:rPr>
      </w:pPr>
      <w:r>
        <w:rPr>
          <w:lang w:val="mk-MK"/>
        </w:rPr>
        <w:t xml:space="preserve">Видот, обемот и начинот на давање на услугите е соодветен и прилагоден на потребите и способностите на корисниците во насока на нивен најдобар интерес и можност за индивидуален развој. </w:t>
      </w:r>
    </w:p>
    <w:p>
      <w:pPr>
        <w:tabs>
          <w:tab w:val="left" w:pos="8460"/>
        </w:tabs>
        <w:spacing w:line="360" w:lineRule="auto"/>
        <w:jc w:val="both"/>
        <w:rPr>
          <w:lang w:val="mk-MK"/>
        </w:rPr>
      </w:pPr>
      <w:r>
        <w:rPr>
          <w:lang w:val="mk-MK"/>
        </w:rPr>
        <w:t>Програмата за работа со корисниците сместени во оганизационите  единици</w:t>
      </w:r>
      <w:r>
        <w:t xml:space="preserve">, </w:t>
      </w:r>
      <w:r>
        <w:rPr>
          <w:lang w:val="mk-MK"/>
        </w:rPr>
        <w:t>односно активностите и динамиката за нивно изведување пред се е детерминирана од индивидуалната проценка за секој корисник  дефинирана во  Планот за индивидуална работа со корисник. Таа ги содржи активностите поврзани со обврските и динамиката на секојдневното живеење, согласно училишните и вонучилишни потреби на корисниците.</w:t>
      </w:r>
    </w:p>
    <w:p>
      <w:pPr>
        <w:spacing w:line="360" w:lineRule="auto"/>
        <w:ind w:firstLine="720"/>
        <w:jc w:val="both"/>
        <w:rPr>
          <w:lang w:val="mk-MK"/>
        </w:rPr>
      </w:pPr>
      <w:r>
        <w:rPr>
          <w:lang w:val="mk-MK"/>
        </w:rPr>
        <w:t>Вака поставена Програмата генерално во себе ги содржи сите општи и специфични активности на дадените услуги, со динамика на нивно спроведување.</w:t>
      </w:r>
    </w:p>
    <w:p>
      <w:pPr>
        <w:spacing w:after="200" w:line="360" w:lineRule="auto"/>
        <w:ind w:firstLine="360"/>
        <w:contextualSpacing/>
        <w:jc w:val="both"/>
        <w:rPr>
          <w:lang w:val="mk-MK"/>
        </w:rPr>
      </w:pPr>
      <w:r>
        <w:rPr>
          <w:lang w:val="mk-MK"/>
        </w:rPr>
        <w:t>Крајна цел на Програмата е  развивање чувство кај корисниците за семејна средина и развивање вештини за позитивен социјален и емоционален развој</w:t>
      </w:r>
      <w:r>
        <w:rPr>
          <w:rFonts w:hint="default"/>
          <w:lang w:val="mk-MK"/>
        </w:rPr>
        <w:t xml:space="preserve"> како и успешност во интегрирањето во средината и заедницата </w:t>
      </w:r>
      <w:r>
        <w:rPr>
          <w:lang w:val="mk-MK"/>
        </w:rPr>
        <w:t>.</w:t>
      </w:r>
    </w:p>
    <w:p>
      <w:pPr>
        <w:spacing w:line="360" w:lineRule="auto"/>
        <w:ind w:firstLine="720"/>
        <w:jc w:val="both"/>
        <w:rPr>
          <w:lang w:val="mk-MK"/>
        </w:rPr>
      </w:pPr>
      <w:r>
        <w:rPr>
          <w:lang w:val="mk-MK"/>
        </w:rPr>
        <w:t xml:space="preserve">Општите активности се однесуваат на развивање на вештини на заедничко живеење, воспоставување на групни правила и почитување на истите, воспоставување и одржување на индивидуалната и групна комуникација и толеранција, воспоставување и јакнење на личната одговорност, воспоставување, почитување и јакнење на моралните норми и вредности и сл.  </w:t>
      </w:r>
    </w:p>
    <w:p>
      <w:pPr>
        <w:spacing w:line="360" w:lineRule="auto"/>
        <w:ind w:firstLine="720"/>
        <w:jc w:val="both"/>
      </w:pPr>
      <w:r>
        <w:rPr>
          <w:lang w:val="mk-MK"/>
        </w:rPr>
        <w:t>Во Програмата задолжително се предвидуваат секојдневните, специфични, однапред испланирани и организирани активности (индивидуални и групни), кои се  поврзани со индивидуалните проценки на ризиците, потребите, потенцијалите и интересите на корисниците.</w:t>
      </w:r>
    </w:p>
    <w:p>
      <w:pPr>
        <w:spacing w:line="360" w:lineRule="auto"/>
        <w:ind w:firstLine="720"/>
        <w:jc w:val="both"/>
        <w:rPr>
          <w:lang w:val="mk-MK"/>
        </w:rPr>
      </w:pPr>
      <w:r>
        <w:rPr>
          <w:lang w:val="mk-MK"/>
        </w:rPr>
        <w:t>При спроведување на специфичните активности се води сметка за изборот на стручниот службеник при што е потребно неговиот профил и стручна подготовка да корелира и коренспондира со карактерот и содржината на самата активност, односно темата и потребите на корисниците.</w:t>
      </w:r>
    </w:p>
    <w:p>
      <w:pPr>
        <w:spacing w:line="360" w:lineRule="auto"/>
        <w:ind w:firstLine="720"/>
        <w:jc w:val="both"/>
        <w:rPr>
          <w:lang w:val="mk-MK"/>
        </w:rPr>
      </w:pPr>
      <w:r>
        <w:rPr>
          <w:lang w:val="mk-MK"/>
        </w:rPr>
        <w:t>Програмата е флексибилна и отворена за дополување со активности кои ќе произлезат од некои моментално актуелни, непредвидени или непланирани настани и случувања од секојдневното живеење или развојниот период на корисниците.</w:t>
      </w:r>
    </w:p>
    <w:p>
      <w:pPr>
        <w:spacing w:line="360" w:lineRule="auto"/>
        <w:ind w:firstLine="720"/>
        <w:jc w:val="both"/>
        <w:rPr>
          <w:lang w:val="mk-MK"/>
        </w:rPr>
      </w:pPr>
      <w:r>
        <w:rPr>
          <w:lang w:val="mk-MK"/>
        </w:rPr>
        <w:t xml:space="preserve">Програмата за работа со корисниците сместени во оганизационите  единици е подготвена согласно законските надлежности, целната група и услугите кон самите </w:t>
      </w:r>
      <w:r>
        <w:rPr>
          <w:lang w:val="ru-RU"/>
        </w:rPr>
        <w:t>корисници и</w:t>
      </w:r>
      <w:r>
        <w:rPr>
          <w:lang w:val="mk-MK"/>
        </w:rPr>
        <w:t xml:space="preserve"> е адаптирана на возраста, потенцијалите и потребите на секој </w:t>
      </w:r>
      <w:r>
        <w:rPr>
          <w:lang w:val="ru-RU"/>
        </w:rPr>
        <w:t>корисник</w:t>
      </w:r>
      <w:r>
        <w:rPr>
          <w:lang w:val="mk-MK"/>
        </w:rPr>
        <w:t xml:space="preserve">. </w:t>
      </w:r>
    </w:p>
    <w:p>
      <w:pPr>
        <w:spacing w:line="360" w:lineRule="auto"/>
        <w:ind w:firstLine="714"/>
        <w:jc w:val="both"/>
        <w:rPr>
          <w:lang w:val="mk-MK"/>
        </w:rPr>
      </w:pPr>
      <w:r>
        <w:rPr>
          <w:lang w:val="mk-MK"/>
        </w:rPr>
        <w:t xml:space="preserve">Програмата во оганизационите  единици се темели врз следниве принципи кои се однесуваат на правата и заштитата на </w:t>
      </w:r>
      <w:r>
        <w:rPr>
          <w:lang w:val="ru-RU"/>
        </w:rPr>
        <w:t>корисникот:</w:t>
      </w:r>
    </w:p>
    <w:p>
      <w:pPr>
        <w:numPr>
          <w:ilvl w:val="0"/>
          <w:numId w:val="25"/>
        </w:numPr>
        <w:autoSpaceDE w:val="0"/>
        <w:autoSpaceDN w:val="0"/>
        <w:adjustRightInd w:val="0"/>
        <w:spacing w:line="360" w:lineRule="auto"/>
        <w:ind w:left="1071" w:hanging="357"/>
        <w:jc w:val="both"/>
        <w:rPr>
          <w:lang w:val="ru-RU"/>
        </w:rPr>
      </w:pPr>
      <w:r>
        <w:rPr>
          <w:lang w:val="ru-RU"/>
        </w:rPr>
        <w:t>Најдобар интерес на корисникот;</w:t>
      </w:r>
    </w:p>
    <w:p>
      <w:pPr>
        <w:numPr>
          <w:ilvl w:val="0"/>
          <w:numId w:val="25"/>
        </w:numPr>
        <w:autoSpaceDE w:val="0"/>
        <w:autoSpaceDN w:val="0"/>
        <w:adjustRightInd w:val="0"/>
        <w:spacing w:line="360" w:lineRule="auto"/>
        <w:ind w:left="1071" w:hanging="357"/>
        <w:jc w:val="both"/>
        <w:rPr>
          <w:lang w:val="ru-RU"/>
        </w:rPr>
      </w:pPr>
      <w:r>
        <w:rPr>
          <w:lang w:val="ru-RU"/>
        </w:rPr>
        <w:t>Право на детето на живот, опстанок и развој;</w:t>
      </w:r>
    </w:p>
    <w:p>
      <w:pPr>
        <w:numPr>
          <w:ilvl w:val="0"/>
          <w:numId w:val="25"/>
        </w:numPr>
        <w:autoSpaceDE w:val="0"/>
        <w:autoSpaceDN w:val="0"/>
        <w:adjustRightInd w:val="0"/>
        <w:spacing w:line="360" w:lineRule="auto"/>
        <w:ind w:left="1071" w:hanging="357"/>
        <w:jc w:val="both"/>
        <w:rPr>
          <w:lang w:val="ru-RU"/>
        </w:rPr>
      </w:pPr>
      <w:r>
        <w:rPr>
          <w:lang w:val="ru-RU"/>
        </w:rPr>
        <w:t>Право на информираност на детето за сите состојби и дејствија кои го засегаат;</w:t>
      </w:r>
    </w:p>
    <w:p>
      <w:pPr>
        <w:numPr>
          <w:ilvl w:val="0"/>
          <w:numId w:val="25"/>
        </w:numPr>
        <w:autoSpaceDE w:val="0"/>
        <w:autoSpaceDN w:val="0"/>
        <w:adjustRightInd w:val="0"/>
        <w:spacing w:line="360" w:lineRule="auto"/>
        <w:ind w:left="1071" w:hanging="357"/>
        <w:jc w:val="both"/>
        <w:rPr>
          <w:lang w:val="ru-RU"/>
        </w:rPr>
      </w:pPr>
      <w:r>
        <w:rPr>
          <w:lang w:val="ru-RU"/>
        </w:rPr>
        <w:t>Право на учество на корисникот;</w:t>
      </w:r>
    </w:p>
    <w:p>
      <w:pPr>
        <w:numPr>
          <w:ilvl w:val="0"/>
          <w:numId w:val="25"/>
        </w:numPr>
        <w:autoSpaceDE w:val="0"/>
        <w:autoSpaceDN w:val="0"/>
        <w:adjustRightInd w:val="0"/>
        <w:spacing w:line="360" w:lineRule="auto"/>
        <w:ind w:left="1071" w:hanging="357"/>
        <w:jc w:val="both"/>
        <w:rPr>
          <w:lang w:val="ru-RU"/>
        </w:rPr>
      </w:pPr>
      <w:r>
        <w:rPr>
          <w:lang w:val="ru-RU"/>
        </w:rPr>
        <w:t>Почитување на човековото достоинство и фундаменталните права;</w:t>
      </w:r>
    </w:p>
    <w:p>
      <w:pPr>
        <w:numPr>
          <w:ilvl w:val="0"/>
          <w:numId w:val="25"/>
        </w:numPr>
        <w:autoSpaceDE w:val="0"/>
        <w:autoSpaceDN w:val="0"/>
        <w:adjustRightInd w:val="0"/>
        <w:spacing w:line="360" w:lineRule="auto"/>
        <w:ind w:left="1071" w:hanging="357"/>
        <w:jc w:val="both"/>
        <w:rPr>
          <w:lang w:val="ru-RU"/>
        </w:rPr>
      </w:pPr>
      <w:r>
        <w:rPr>
          <w:lang w:val="ru-RU"/>
        </w:rPr>
        <w:t>Недискриминација;</w:t>
      </w:r>
    </w:p>
    <w:p>
      <w:pPr>
        <w:numPr>
          <w:ilvl w:val="0"/>
          <w:numId w:val="25"/>
        </w:numPr>
        <w:autoSpaceDE w:val="0"/>
        <w:autoSpaceDN w:val="0"/>
        <w:adjustRightInd w:val="0"/>
        <w:spacing w:line="360" w:lineRule="auto"/>
        <w:ind w:left="1071" w:hanging="357"/>
        <w:jc w:val="both"/>
        <w:rPr>
          <w:lang w:val="ru-RU"/>
        </w:rPr>
      </w:pPr>
      <w:r>
        <w:rPr>
          <w:lang w:val="ru-RU"/>
        </w:rPr>
        <w:t>Транспарентност и отчетност;</w:t>
      </w:r>
    </w:p>
    <w:p>
      <w:pPr>
        <w:numPr>
          <w:ilvl w:val="0"/>
          <w:numId w:val="25"/>
        </w:numPr>
        <w:autoSpaceDE w:val="0"/>
        <w:autoSpaceDN w:val="0"/>
        <w:adjustRightInd w:val="0"/>
        <w:spacing w:line="360" w:lineRule="auto"/>
        <w:ind w:left="1071" w:hanging="357"/>
        <w:jc w:val="both"/>
        <w:rPr>
          <w:lang w:val="ru-RU"/>
        </w:rPr>
      </w:pPr>
      <w:r>
        <w:rPr>
          <w:lang w:val="ru-RU"/>
        </w:rPr>
        <w:t>Постигнување на очекувани резултати;</w:t>
      </w:r>
    </w:p>
    <w:p>
      <w:pPr>
        <w:numPr>
          <w:ilvl w:val="0"/>
          <w:numId w:val="25"/>
        </w:numPr>
        <w:autoSpaceDE w:val="0"/>
        <w:autoSpaceDN w:val="0"/>
        <w:adjustRightInd w:val="0"/>
        <w:spacing w:line="360" w:lineRule="auto"/>
        <w:ind w:left="1071" w:hanging="357"/>
        <w:jc w:val="both"/>
        <w:rPr>
          <w:lang w:val="ru-RU"/>
        </w:rPr>
      </w:pPr>
      <w:r>
        <w:rPr>
          <w:lang w:val="ru-RU"/>
        </w:rPr>
        <w:t>Услуги адаптирани за секој поединец посебно (индивидуален пристап кон услугата);</w:t>
      </w:r>
    </w:p>
    <w:p>
      <w:pPr>
        <w:numPr>
          <w:ilvl w:val="0"/>
          <w:numId w:val="25"/>
        </w:numPr>
        <w:autoSpaceDE w:val="0"/>
        <w:autoSpaceDN w:val="0"/>
        <w:adjustRightInd w:val="0"/>
        <w:spacing w:line="360" w:lineRule="auto"/>
        <w:ind w:left="1071" w:hanging="357"/>
        <w:jc w:val="both"/>
        <w:rPr>
          <w:lang w:val="ru-RU"/>
        </w:rPr>
      </w:pPr>
      <w:r>
        <w:rPr>
          <w:lang w:val="ru-RU"/>
        </w:rPr>
        <w:t>Осигурување безбедност за сите корисници;</w:t>
      </w:r>
    </w:p>
    <w:p>
      <w:pPr>
        <w:numPr>
          <w:ilvl w:val="0"/>
          <w:numId w:val="25"/>
        </w:numPr>
        <w:autoSpaceDE w:val="0"/>
        <w:autoSpaceDN w:val="0"/>
        <w:adjustRightInd w:val="0"/>
        <w:spacing w:line="360" w:lineRule="auto"/>
        <w:ind w:left="1071" w:hanging="357"/>
        <w:jc w:val="both"/>
        <w:rPr>
          <w:lang w:val="ru-RU"/>
        </w:rPr>
      </w:pPr>
      <w:r>
        <w:rPr>
          <w:lang w:val="ru-RU"/>
        </w:rPr>
        <w:t>Активна позиција и учество на корисниците и нивно нивно учество во донесувањето на одлуки;</w:t>
      </w:r>
    </w:p>
    <w:p>
      <w:pPr>
        <w:numPr>
          <w:ilvl w:val="0"/>
          <w:numId w:val="25"/>
        </w:numPr>
        <w:autoSpaceDE w:val="0"/>
        <w:autoSpaceDN w:val="0"/>
        <w:adjustRightInd w:val="0"/>
        <w:spacing w:line="360" w:lineRule="auto"/>
        <w:ind w:left="1071" w:hanging="357"/>
        <w:jc w:val="both"/>
        <w:rPr>
          <w:lang w:val="ru-RU"/>
        </w:rPr>
      </w:pPr>
      <w:r>
        <w:rPr>
          <w:lang w:val="ru-RU"/>
        </w:rPr>
        <w:t>Партнерство со заедницата и други учесници;</w:t>
      </w:r>
    </w:p>
    <w:p>
      <w:pPr>
        <w:numPr>
          <w:ilvl w:val="0"/>
          <w:numId w:val="25"/>
        </w:numPr>
        <w:autoSpaceDE w:val="0"/>
        <w:autoSpaceDN w:val="0"/>
        <w:adjustRightInd w:val="0"/>
        <w:spacing w:line="360" w:lineRule="auto"/>
        <w:ind w:left="1071" w:hanging="357"/>
        <w:jc w:val="both"/>
        <w:rPr>
          <w:lang w:val="ru-RU"/>
        </w:rPr>
      </w:pPr>
      <w:r>
        <w:rPr>
          <w:lang w:val="ru-RU"/>
        </w:rPr>
        <w:t>Услуги обезбедени од обучени професионалци.</w:t>
      </w:r>
    </w:p>
    <w:p>
      <w:pPr>
        <w:autoSpaceDE w:val="0"/>
        <w:autoSpaceDN w:val="0"/>
        <w:adjustRightInd w:val="0"/>
        <w:spacing w:line="360" w:lineRule="auto"/>
        <w:ind w:left="1071"/>
        <w:jc w:val="both"/>
        <w:rPr>
          <w:lang w:val="ru-RU"/>
        </w:rPr>
      </w:pPr>
    </w:p>
    <w:p>
      <w:pPr>
        <w:spacing w:line="360" w:lineRule="auto"/>
        <w:jc w:val="both"/>
        <w:rPr>
          <w:lang w:val="mk-MK"/>
        </w:rPr>
      </w:pPr>
      <w:r>
        <w:rPr>
          <w:lang w:val="mk-MK"/>
        </w:rPr>
        <w:t>Со овој начин на функционирање  се постигнуваат следиве  цели:</w:t>
      </w:r>
    </w:p>
    <w:p>
      <w:pPr>
        <w:numPr>
          <w:ilvl w:val="0"/>
          <w:numId w:val="26"/>
        </w:numPr>
        <w:spacing w:line="360" w:lineRule="auto"/>
        <w:ind w:left="714" w:hanging="357"/>
        <w:jc w:val="both"/>
        <w:rPr>
          <w:lang w:val="mk-MK"/>
        </w:rPr>
      </w:pPr>
      <w:r>
        <w:rPr>
          <w:lang w:val="mk-MK"/>
        </w:rPr>
        <w:t>Подобрување на квалитетот на грижа, почитувајќи го индивидуалниот пристап и најдобриот интерес на детето;</w:t>
      </w:r>
    </w:p>
    <w:p>
      <w:pPr>
        <w:numPr>
          <w:ilvl w:val="0"/>
          <w:numId w:val="26"/>
        </w:numPr>
        <w:spacing w:line="360" w:lineRule="auto"/>
        <w:ind w:left="714" w:hanging="357"/>
        <w:jc w:val="both"/>
        <w:rPr>
          <w:lang w:val="mk-MK"/>
        </w:rPr>
      </w:pPr>
      <w:r>
        <w:rPr>
          <w:lang w:val="mk-MK"/>
        </w:rPr>
        <w:t>Создавање на  пријатна атмосфера  за живеење и работа;</w:t>
      </w:r>
    </w:p>
    <w:p>
      <w:pPr>
        <w:numPr>
          <w:ilvl w:val="0"/>
          <w:numId w:val="26"/>
        </w:numPr>
        <w:spacing w:line="360" w:lineRule="auto"/>
        <w:ind w:left="714" w:hanging="357"/>
        <w:jc w:val="both"/>
        <w:rPr>
          <w:lang w:val="mk-MK"/>
        </w:rPr>
      </w:pPr>
      <w:r>
        <w:rPr>
          <w:lang w:val="mk-MK"/>
        </w:rPr>
        <w:t>Развививање вештини за самостојно живеење соодветно на возраста на корисникот;</w:t>
      </w:r>
    </w:p>
    <w:p>
      <w:pPr>
        <w:numPr>
          <w:ilvl w:val="0"/>
          <w:numId w:val="26"/>
        </w:numPr>
        <w:spacing w:line="360" w:lineRule="auto"/>
        <w:ind w:left="714" w:hanging="357"/>
        <w:jc w:val="both"/>
        <w:rPr>
          <w:lang w:val="mk-MK"/>
        </w:rPr>
      </w:pPr>
      <w:r>
        <w:rPr>
          <w:lang w:val="mk-MK"/>
        </w:rPr>
        <w:t>Развививање работни навики кај корисниците;</w:t>
      </w:r>
    </w:p>
    <w:p>
      <w:pPr>
        <w:numPr>
          <w:ilvl w:val="0"/>
          <w:numId w:val="26"/>
        </w:numPr>
        <w:spacing w:line="360" w:lineRule="auto"/>
        <w:ind w:left="714" w:hanging="357"/>
        <w:jc w:val="both"/>
        <w:rPr>
          <w:lang w:val="mk-MK"/>
        </w:rPr>
      </w:pPr>
      <w:r>
        <w:rPr>
          <w:lang w:val="mk-MK"/>
        </w:rPr>
        <w:t>Развививање на  чувство на припадност;</w:t>
      </w:r>
    </w:p>
    <w:p>
      <w:pPr>
        <w:numPr>
          <w:ilvl w:val="0"/>
          <w:numId w:val="26"/>
        </w:numPr>
        <w:spacing w:line="360" w:lineRule="auto"/>
        <w:ind w:left="714" w:hanging="357"/>
        <w:jc w:val="both"/>
        <w:rPr>
          <w:lang w:val="mk-MK"/>
        </w:rPr>
      </w:pPr>
      <w:r>
        <w:rPr>
          <w:lang w:val="mk-MK"/>
        </w:rPr>
        <w:t>Развививање чувство на одговорност</w:t>
      </w:r>
      <w:r>
        <w:rPr>
          <w:rFonts w:hint="default"/>
          <w:lang w:val="mk-MK"/>
        </w:rPr>
        <w:t xml:space="preserve"> и обврска</w:t>
      </w:r>
      <w:r>
        <w:rPr>
          <w:lang w:val="mk-MK"/>
        </w:rPr>
        <w:t>;</w:t>
      </w:r>
    </w:p>
    <w:p>
      <w:pPr>
        <w:numPr>
          <w:ilvl w:val="0"/>
          <w:numId w:val="26"/>
        </w:numPr>
        <w:spacing w:line="360" w:lineRule="auto"/>
        <w:ind w:left="714" w:hanging="357"/>
        <w:jc w:val="both"/>
        <w:rPr>
          <w:lang w:val="mk-MK"/>
        </w:rPr>
      </w:pPr>
      <w:r>
        <w:rPr>
          <w:lang w:val="mk-MK"/>
        </w:rPr>
        <w:t>Меѓусебно почитување и поддршка;</w:t>
      </w:r>
    </w:p>
    <w:p>
      <w:pPr>
        <w:numPr>
          <w:ilvl w:val="0"/>
          <w:numId w:val="26"/>
        </w:numPr>
        <w:spacing w:line="360" w:lineRule="auto"/>
        <w:ind w:left="714" w:hanging="357"/>
        <w:jc w:val="both"/>
        <w:rPr>
          <w:lang w:val="mk-MK"/>
        </w:rPr>
      </w:pPr>
      <w:r>
        <w:rPr>
          <w:lang w:val="mk-MK"/>
        </w:rPr>
        <w:t>Подобра интерактивна работа и контрола од страна на вработените во организационите единици.</w:t>
      </w:r>
    </w:p>
    <w:p>
      <w:pPr>
        <w:spacing w:line="360" w:lineRule="auto"/>
        <w:jc w:val="both"/>
        <w:rPr>
          <w:b/>
          <w:lang w:val="mk-MK"/>
        </w:rPr>
      </w:pPr>
    </w:p>
    <w:p>
      <w:pPr>
        <w:spacing w:line="360" w:lineRule="auto"/>
        <w:ind w:firstLine="714"/>
        <w:jc w:val="both"/>
        <w:rPr>
          <w:b/>
          <w:lang w:val="mk-MK"/>
        </w:rPr>
      </w:pPr>
      <w:r>
        <w:rPr>
          <w:b/>
          <w:lang w:val="mk-MK"/>
        </w:rPr>
        <w:t>Активности со корисниците</w:t>
      </w:r>
    </w:p>
    <w:p>
      <w:pPr>
        <w:pStyle w:val="17"/>
        <w:numPr>
          <w:ilvl w:val="0"/>
          <w:numId w:val="0"/>
        </w:numPr>
        <w:tabs>
          <w:tab w:val="left" w:pos="720"/>
        </w:tabs>
        <w:spacing w:line="360" w:lineRule="auto"/>
        <w:ind w:firstLine="720"/>
        <w:jc w:val="both"/>
      </w:pPr>
      <w:r>
        <w:t xml:space="preserve">Услугите кои ги нуди организационата единица му обезбедуваат на корисникот услови за создавање на пријатна атмосфера за живеење заснована на семеен тип на функционирање, грижа, зголемено чувство на сигурност, безбедност и припадност. Организационата единица е место каде корисникот ќе може безгрижно да учи, да се дружи, да се забавува и рекреира и да ги развива своите вештини и способности согласно  возраста и психофизичките капацитети, се со цел што е можно подобра подготовка за самостојно живеење во иднина. </w:t>
      </w:r>
    </w:p>
    <w:p>
      <w:pPr>
        <w:pStyle w:val="17"/>
        <w:numPr>
          <w:ilvl w:val="0"/>
          <w:numId w:val="0"/>
        </w:numPr>
        <w:tabs>
          <w:tab w:val="left" w:pos="720"/>
        </w:tabs>
        <w:spacing w:line="360" w:lineRule="auto"/>
        <w:ind w:firstLine="720"/>
        <w:jc w:val="both"/>
      </w:pPr>
      <w:r>
        <w:t>Услугите кои ги дава организационата единица всушност претставуваат и подрачја за работа со корисниците. Тие меѓусебно се испреплетени затоа што со создавањето на услови за да се реализира услугата и со нејзино реализирање се задоволуваат одредени потреби кај корисниците. Истовремено, постигнувањето на целта преку одредени активности значи и развивање и искористување на одредени потенцијали, вештини и навики кои водат кон поттикнување на развојот согласно индивидуалните капацитети на секој корисник.</w:t>
      </w:r>
    </w:p>
    <w:p>
      <w:pPr>
        <w:pStyle w:val="17"/>
        <w:numPr>
          <w:ilvl w:val="0"/>
          <w:numId w:val="0"/>
        </w:numPr>
        <w:tabs>
          <w:tab w:val="left" w:pos="720"/>
        </w:tabs>
        <w:spacing w:line="360" w:lineRule="auto"/>
        <w:ind w:firstLine="720"/>
        <w:jc w:val="both"/>
      </w:pPr>
    </w:p>
    <w:p>
      <w:pPr>
        <w:pStyle w:val="17"/>
        <w:numPr>
          <w:ilvl w:val="0"/>
          <w:numId w:val="27"/>
        </w:numPr>
        <w:tabs>
          <w:tab w:val="left" w:pos="720"/>
        </w:tabs>
        <w:spacing w:line="360" w:lineRule="auto"/>
        <w:ind w:left="284" w:hanging="284"/>
        <w:jc w:val="both"/>
        <w:rPr>
          <w:b/>
        </w:rPr>
      </w:pPr>
      <w:r>
        <w:rPr>
          <w:b/>
        </w:rPr>
        <w:t xml:space="preserve">Сместување и излегување на </w:t>
      </w:r>
      <w:r>
        <w:rPr>
          <w:b/>
          <w:lang w:val="ru-RU"/>
        </w:rPr>
        <w:t>корисниците</w:t>
      </w:r>
    </w:p>
    <w:p>
      <w:pPr>
        <w:spacing w:line="360" w:lineRule="auto"/>
        <w:ind w:firstLine="720"/>
        <w:jc w:val="both"/>
        <w:rPr>
          <w:lang w:val="mk-MK"/>
        </w:rPr>
      </w:pPr>
    </w:p>
    <w:p>
      <w:pPr>
        <w:spacing w:line="360" w:lineRule="auto"/>
        <w:ind w:firstLine="720"/>
        <w:jc w:val="both"/>
        <w:rPr>
          <w:lang w:val="mk-MK"/>
        </w:rPr>
      </w:pPr>
      <w:r>
        <w:rPr>
          <w:lang w:val="mk-MK"/>
        </w:rPr>
        <w:t>Со правото на сместување во о</w:t>
      </w:r>
      <w:r>
        <w:t>р</w:t>
      </w:r>
      <w:r>
        <w:rPr>
          <w:lang w:val="mk-MK"/>
        </w:rPr>
        <w:t>ганизацион</w:t>
      </w:r>
      <w:r>
        <w:t>а</w:t>
      </w:r>
      <w:r>
        <w:rPr>
          <w:lang w:val="mk-MK"/>
        </w:rPr>
        <w:t>та единиц</w:t>
      </w:r>
      <w:r>
        <w:t>а</w:t>
      </w:r>
      <w:r>
        <w:rPr>
          <w:lang w:val="mk-MK"/>
        </w:rPr>
        <w:t>, се стекнува дете со статус  на дете без родители и родителска грижа, како и самохрани невработени бремени жени  еден месец пред породување и самохрани родители до тримесечна возраст на детето.</w:t>
      </w:r>
    </w:p>
    <w:p>
      <w:pPr>
        <w:spacing w:line="360" w:lineRule="auto"/>
        <w:ind w:firstLine="720"/>
        <w:jc w:val="both"/>
        <w:rPr>
          <w:lang w:val="mk-MK"/>
        </w:rPr>
      </w:pPr>
    </w:p>
    <w:p>
      <w:pPr>
        <w:spacing w:line="360" w:lineRule="auto"/>
        <w:ind w:firstLine="720"/>
        <w:jc w:val="both"/>
        <w:rPr>
          <w:b/>
          <w:lang w:val="mk-MK"/>
        </w:rPr>
      </w:pPr>
      <w:r>
        <w:rPr>
          <w:b/>
          <w:lang w:val="mk-MK"/>
        </w:rPr>
        <w:t>Цел: Обезбедување на соодветни услови за безбеден и правилен психофизички и емоционален развој</w:t>
      </w:r>
    </w:p>
    <w:p>
      <w:pPr>
        <w:spacing w:line="360" w:lineRule="auto"/>
        <w:jc w:val="both"/>
        <w:rPr>
          <w:b/>
          <w:lang w:val="mk-MK"/>
        </w:rPr>
      </w:pPr>
    </w:p>
    <w:p>
      <w:pPr>
        <w:spacing w:line="360" w:lineRule="auto"/>
        <w:ind w:firstLine="720"/>
        <w:jc w:val="both"/>
        <w:rPr>
          <w:lang w:val="mk-MK"/>
        </w:rPr>
      </w:pPr>
      <w:r>
        <w:rPr>
          <w:lang w:val="mk-MK"/>
        </w:rPr>
        <w:t>Сместувањето во организационата единица се врши по приемот на корисникот, а распоредувањето се врши согласно капацитетите и критериумите за сместување во организационата единица во однос на возраста, полот и почитувањето на принципот недвоење на корисниците кои се во братско-сестринска роднинска врска.</w:t>
      </w:r>
    </w:p>
    <w:p>
      <w:pPr>
        <w:spacing w:line="360" w:lineRule="auto"/>
        <w:ind w:firstLine="284"/>
        <w:jc w:val="both"/>
        <w:rPr>
          <w:lang w:val="mk-MK"/>
        </w:rPr>
      </w:pPr>
      <w:r>
        <w:rPr>
          <w:lang w:val="mk-MK"/>
        </w:rPr>
        <w:t>Сместувањето на корисникот се прави преку следниве активности:</w:t>
      </w:r>
    </w:p>
    <w:p>
      <w:pPr>
        <w:numPr>
          <w:ilvl w:val="1"/>
          <w:numId w:val="28"/>
        </w:numPr>
        <w:spacing w:line="360" w:lineRule="auto"/>
        <w:ind w:left="1124"/>
        <w:jc w:val="both"/>
        <w:rPr>
          <w:lang w:val="mk-MK"/>
        </w:rPr>
      </w:pPr>
      <w:r>
        <w:rPr>
          <w:lang w:val="mk-MK"/>
        </w:rPr>
        <w:t>Прием на корисникот;</w:t>
      </w:r>
    </w:p>
    <w:p>
      <w:pPr>
        <w:numPr>
          <w:ilvl w:val="1"/>
          <w:numId w:val="28"/>
        </w:numPr>
        <w:spacing w:line="360" w:lineRule="auto"/>
        <w:ind w:left="1124"/>
        <w:jc w:val="both"/>
        <w:rPr>
          <w:lang w:val="mk-MK"/>
        </w:rPr>
      </w:pPr>
      <w:r>
        <w:rPr>
          <w:lang w:val="mk-MK"/>
        </w:rPr>
        <w:t>Обебедување на стручната документација за корисникот што се сместува;</w:t>
      </w:r>
    </w:p>
    <w:p>
      <w:pPr>
        <w:numPr>
          <w:ilvl w:val="1"/>
          <w:numId w:val="28"/>
        </w:numPr>
        <w:spacing w:line="360" w:lineRule="auto"/>
        <w:ind w:left="1124"/>
        <w:jc w:val="both"/>
        <w:rPr>
          <w:lang w:val="mk-MK"/>
        </w:rPr>
      </w:pPr>
      <w:r>
        <w:rPr>
          <w:lang w:val="mk-MK"/>
        </w:rPr>
        <w:t>Распоредување на корисникот во организациона единица;</w:t>
      </w:r>
    </w:p>
    <w:p>
      <w:pPr>
        <w:numPr>
          <w:ilvl w:val="1"/>
          <w:numId w:val="28"/>
        </w:numPr>
        <w:spacing w:line="360" w:lineRule="auto"/>
        <w:ind w:left="1124"/>
        <w:jc w:val="both"/>
        <w:rPr>
          <w:lang w:val="mk-MK"/>
        </w:rPr>
      </w:pPr>
      <w:r>
        <w:rPr>
          <w:lang w:val="mk-MK"/>
        </w:rPr>
        <w:t>Запознавање со  обликот на живеење и однесување;</w:t>
      </w:r>
    </w:p>
    <w:p>
      <w:pPr>
        <w:numPr>
          <w:ilvl w:val="1"/>
          <w:numId w:val="28"/>
        </w:numPr>
        <w:spacing w:line="360" w:lineRule="auto"/>
        <w:ind w:left="1124"/>
        <w:jc w:val="both"/>
        <w:rPr>
          <w:lang w:val="mk-MK"/>
        </w:rPr>
      </w:pPr>
      <w:r>
        <w:rPr>
          <w:lang w:val="mk-MK"/>
        </w:rPr>
        <w:t>Запознавање со другите корисници и со вработените;</w:t>
      </w:r>
    </w:p>
    <w:p>
      <w:pPr>
        <w:numPr>
          <w:ilvl w:val="1"/>
          <w:numId w:val="28"/>
        </w:numPr>
        <w:spacing w:line="360" w:lineRule="auto"/>
        <w:ind w:left="1124"/>
        <w:jc w:val="both"/>
        <w:rPr>
          <w:lang w:val="mk-MK"/>
        </w:rPr>
      </w:pPr>
      <w:r>
        <w:rPr>
          <w:lang w:val="mk-MK"/>
        </w:rPr>
        <w:t>Запознавање со куќниот ред на организационата единица и важноста од негово почитување;</w:t>
      </w:r>
    </w:p>
    <w:p>
      <w:pPr>
        <w:numPr>
          <w:ilvl w:val="1"/>
          <w:numId w:val="28"/>
        </w:numPr>
        <w:spacing w:line="360" w:lineRule="auto"/>
        <w:ind w:left="1124"/>
        <w:jc w:val="both"/>
        <w:rPr>
          <w:lang w:val="mk-MK"/>
        </w:rPr>
      </w:pPr>
      <w:r>
        <w:rPr>
          <w:lang w:val="mk-MK"/>
        </w:rPr>
        <w:t>Подготовка за излегување.</w:t>
      </w:r>
    </w:p>
    <w:p>
      <w:pPr>
        <w:spacing w:line="360" w:lineRule="auto"/>
        <w:ind w:firstLine="704"/>
        <w:jc w:val="both"/>
        <w:rPr>
          <w:lang w:val="mk-MK"/>
        </w:rPr>
      </w:pPr>
      <w:r>
        <w:rPr>
          <w:lang w:val="mk-MK"/>
        </w:rPr>
        <w:t>Излегувањето на корисникот од организационата единица се случува по завршување на средното образование или наполнување на 18 години, со претходна подготовка во траење од 6 месеци.</w:t>
      </w:r>
    </w:p>
    <w:p>
      <w:pPr>
        <w:spacing w:line="360" w:lineRule="auto"/>
        <w:ind w:firstLine="704"/>
        <w:jc w:val="both"/>
        <w:rPr>
          <w:lang w:val="mk-MK"/>
        </w:rPr>
      </w:pPr>
    </w:p>
    <w:p>
      <w:pPr>
        <w:numPr>
          <w:ilvl w:val="0"/>
          <w:numId w:val="29"/>
        </w:numPr>
        <w:spacing w:line="360" w:lineRule="auto"/>
        <w:ind w:left="426" w:hanging="426"/>
        <w:jc w:val="both"/>
        <w:rPr>
          <w:b/>
          <w:lang w:val="mk-MK"/>
        </w:rPr>
      </w:pPr>
      <w:r>
        <w:rPr>
          <w:b/>
          <w:lang w:val="mk-MK"/>
        </w:rPr>
        <w:t>Исхрана</w:t>
      </w:r>
    </w:p>
    <w:p>
      <w:pPr>
        <w:spacing w:line="360" w:lineRule="auto"/>
        <w:ind w:firstLine="426"/>
        <w:jc w:val="both"/>
        <w:rPr>
          <w:lang w:val="mk-MK"/>
        </w:rPr>
      </w:pPr>
      <w:r>
        <w:rPr>
          <w:lang w:val="mk-MK"/>
        </w:rPr>
        <w:t xml:space="preserve">Исхраната за сместените </w:t>
      </w:r>
      <w:r>
        <w:rPr>
          <w:lang w:val="ru-RU"/>
        </w:rPr>
        <w:t>корисници</w:t>
      </w:r>
      <w:r>
        <w:rPr>
          <w:lang w:val="mk-MK"/>
        </w:rPr>
        <w:t xml:space="preserve"> се обезбедува во консултација со одговорни стручни лица од Министерство за труд и социјална политика.</w:t>
      </w:r>
    </w:p>
    <w:p>
      <w:pPr>
        <w:spacing w:line="360" w:lineRule="auto"/>
        <w:jc w:val="both"/>
        <w:rPr>
          <w:lang w:val="mk-MK"/>
        </w:rPr>
      </w:pPr>
    </w:p>
    <w:p>
      <w:pPr>
        <w:spacing w:line="360" w:lineRule="auto"/>
        <w:jc w:val="both"/>
        <w:rPr>
          <w:lang w:val="mk-MK"/>
        </w:rPr>
      </w:pPr>
    </w:p>
    <w:p>
      <w:pPr>
        <w:spacing w:line="360" w:lineRule="auto"/>
        <w:jc w:val="both"/>
        <w:rPr>
          <w:b/>
          <w:lang w:val="mk-MK"/>
        </w:rPr>
      </w:pPr>
      <w:r>
        <w:rPr>
          <w:b/>
          <w:lang w:val="mk-MK"/>
        </w:rPr>
        <w:t>Цел: Обезбедување на здрава храна за правилен раст и развој</w:t>
      </w:r>
    </w:p>
    <w:p>
      <w:pPr>
        <w:spacing w:line="360" w:lineRule="auto"/>
        <w:ind w:firstLine="426"/>
        <w:jc w:val="both"/>
        <w:rPr>
          <w:lang w:val="mk-MK"/>
        </w:rPr>
      </w:pPr>
    </w:p>
    <w:p>
      <w:pPr>
        <w:spacing w:line="360" w:lineRule="auto"/>
        <w:ind w:firstLine="426"/>
        <w:jc w:val="both"/>
        <w:rPr>
          <w:lang w:val="mk-MK"/>
        </w:rPr>
      </w:pPr>
      <w:r>
        <w:rPr>
          <w:lang w:val="mk-MK"/>
        </w:rPr>
        <w:t>Компетентните лица (готвачи) се одговорни за определување и следење на количината и калориските вредности на храната</w:t>
      </w:r>
      <w:r>
        <w:rPr>
          <w:lang w:val="ru-RU"/>
        </w:rPr>
        <w:t xml:space="preserve"> за корисниците, неделни листи за набавка на храна,</w:t>
      </w:r>
      <w:r>
        <w:rPr>
          <w:lang w:val="mk-MK"/>
        </w:rPr>
        <w:t>како и за подготвување на сезонски  листи на храна и сезонски менија. Во составувањето на предлог листи за исхрана учествуваат и корисниците.</w:t>
      </w:r>
    </w:p>
    <w:p>
      <w:pPr>
        <w:spacing w:line="360" w:lineRule="auto"/>
        <w:ind w:firstLine="426"/>
        <w:jc w:val="both"/>
        <w:rPr>
          <w:lang w:val="mk-MK"/>
        </w:rPr>
      </w:pPr>
      <w:r>
        <w:rPr>
          <w:lang w:val="mk-MK"/>
        </w:rPr>
        <w:t>Одговорните лица за храна во организационата единица-готвачите, директно се грижат за навремено обебедување на намирниците, нивната исправност, начин на чување и дистрибуирање.</w:t>
      </w:r>
    </w:p>
    <w:p>
      <w:pPr>
        <w:spacing w:line="360" w:lineRule="auto"/>
        <w:ind w:firstLine="426"/>
        <w:jc w:val="both"/>
        <w:rPr>
          <w:lang w:val="mk-MK"/>
        </w:rPr>
      </w:pPr>
      <w:r>
        <w:rPr>
          <w:lang w:val="mk-MK"/>
        </w:rPr>
        <w:t>Оваа услуга се реализира преку следниве активности:</w:t>
      </w:r>
    </w:p>
    <w:p>
      <w:pPr>
        <w:pStyle w:val="22"/>
        <w:numPr>
          <w:ilvl w:val="1"/>
          <w:numId w:val="28"/>
        </w:numPr>
        <w:spacing w:after="120" w:line="360" w:lineRule="auto"/>
        <w:jc w:val="both"/>
        <w:rPr>
          <w:lang w:val="mk-MK"/>
        </w:rPr>
      </w:pPr>
      <w:r>
        <w:rPr>
          <w:lang w:val="mk-MK"/>
        </w:rPr>
        <w:t>Подготовка на листата за исхрана –обезбедување учество на корисниците;</w:t>
      </w:r>
    </w:p>
    <w:p>
      <w:pPr>
        <w:pStyle w:val="22"/>
        <w:numPr>
          <w:ilvl w:val="1"/>
          <w:numId w:val="28"/>
        </w:numPr>
        <w:spacing w:line="360" w:lineRule="auto"/>
        <w:jc w:val="both"/>
        <w:rPr>
          <w:lang w:val="mk-MK"/>
        </w:rPr>
      </w:pPr>
      <w:r>
        <w:rPr>
          <w:lang w:val="mk-MK"/>
        </w:rPr>
        <w:t>Набавка на намирници;</w:t>
      </w:r>
    </w:p>
    <w:p>
      <w:pPr>
        <w:pStyle w:val="22"/>
        <w:numPr>
          <w:ilvl w:val="1"/>
          <w:numId w:val="28"/>
        </w:numPr>
        <w:spacing w:line="360" w:lineRule="auto"/>
        <w:jc w:val="both"/>
        <w:rPr>
          <w:lang w:val="mk-MK"/>
        </w:rPr>
      </w:pPr>
      <w:r>
        <w:rPr>
          <w:lang w:val="mk-MK"/>
        </w:rPr>
        <w:t>Контрола на намирниците;</w:t>
      </w:r>
    </w:p>
    <w:p>
      <w:pPr>
        <w:pStyle w:val="22"/>
        <w:numPr>
          <w:ilvl w:val="1"/>
          <w:numId w:val="28"/>
        </w:numPr>
        <w:spacing w:line="360" w:lineRule="auto"/>
        <w:jc w:val="both"/>
        <w:rPr>
          <w:lang w:val="mk-MK"/>
        </w:rPr>
      </w:pPr>
      <w:r>
        <w:rPr>
          <w:lang w:val="mk-MK"/>
        </w:rPr>
        <w:t>Контрола на подготвената храна;</w:t>
      </w:r>
    </w:p>
    <w:p>
      <w:pPr>
        <w:pStyle w:val="22"/>
        <w:numPr>
          <w:ilvl w:val="1"/>
          <w:numId w:val="28"/>
        </w:numPr>
        <w:spacing w:line="360" w:lineRule="auto"/>
        <w:jc w:val="both"/>
        <w:rPr>
          <w:lang w:val="mk-MK"/>
        </w:rPr>
      </w:pPr>
      <w:r>
        <w:rPr>
          <w:lang w:val="mk-MK"/>
        </w:rPr>
        <w:t>Организирање на оброците- со учество на корисниците;</w:t>
      </w:r>
    </w:p>
    <w:p>
      <w:pPr>
        <w:pStyle w:val="22"/>
        <w:numPr>
          <w:ilvl w:val="1"/>
          <w:numId w:val="28"/>
        </w:numPr>
        <w:spacing w:line="360" w:lineRule="auto"/>
        <w:jc w:val="both"/>
        <w:rPr>
          <w:lang w:val="mk-MK"/>
        </w:rPr>
      </w:pPr>
      <w:r>
        <w:rPr>
          <w:lang w:val="mk-MK"/>
        </w:rPr>
        <w:t>Подготовка на оброци –со учество на самите корисници.</w:t>
      </w:r>
    </w:p>
    <w:p>
      <w:pPr>
        <w:spacing w:line="360" w:lineRule="auto"/>
        <w:jc w:val="both"/>
        <w:rPr>
          <w:lang w:val="mk-MK"/>
        </w:rPr>
      </w:pPr>
    </w:p>
    <w:p>
      <w:pPr>
        <w:pStyle w:val="16"/>
        <w:numPr>
          <w:ilvl w:val="0"/>
          <w:numId w:val="29"/>
        </w:numPr>
        <w:tabs>
          <w:tab w:val="left" w:pos="720"/>
        </w:tabs>
        <w:spacing w:line="360" w:lineRule="auto"/>
        <w:ind w:left="426" w:hanging="426"/>
        <w:jc w:val="both"/>
        <w:rPr>
          <w:b/>
        </w:rPr>
      </w:pPr>
      <w:r>
        <w:rPr>
          <w:b/>
        </w:rPr>
        <w:t>Обезбедување на облека и средства за хигиена</w:t>
      </w:r>
    </w:p>
    <w:p>
      <w:pPr>
        <w:pStyle w:val="16"/>
        <w:numPr>
          <w:ilvl w:val="0"/>
          <w:numId w:val="0"/>
        </w:numPr>
        <w:tabs>
          <w:tab w:val="left" w:pos="720"/>
        </w:tabs>
        <w:spacing w:line="360" w:lineRule="auto"/>
        <w:jc w:val="both"/>
        <w:rPr>
          <w:b/>
        </w:rPr>
      </w:pPr>
    </w:p>
    <w:p>
      <w:pPr>
        <w:spacing w:line="360" w:lineRule="auto"/>
        <w:ind w:firstLine="426"/>
        <w:jc w:val="both"/>
        <w:rPr>
          <w:lang w:val="mk-MK"/>
        </w:rPr>
      </w:pPr>
      <w:r>
        <w:rPr>
          <w:lang w:val="mk-MK"/>
        </w:rPr>
        <w:t xml:space="preserve">Обезбедување  на облека, обувки и постелнина, се обезбедува од страна на надлежни лица по претходно направена проценка на потребите и консултација со стручниот службеник од организационата единица. </w:t>
      </w:r>
    </w:p>
    <w:p>
      <w:pPr>
        <w:spacing w:line="360" w:lineRule="auto"/>
        <w:ind w:firstLine="426"/>
        <w:jc w:val="both"/>
        <w:rPr>
          <w:lang w:val="mk-MK"/>
        </w:rPr>
      </w:pPr>
    </w:p>
    <w:p>
      <w:pPr>
        <w:spacing w:line="360" w:lineRule="auto"/>
        <w:jc w:val="both"/>
        <w:rPr>
          <w:b/>
          <w:lang w:val="mk-MK"/>
        </w:rPr>
      </w:pPr>
      <w:r>
        <w:rPr>
          <w:b/>
          <w:lang w:val="mk-MK"/>
        </w:rPr>
        <w:t>Цел: Правилно облекување и чување на облеката и обувките</w:t>
      </w:r>
    </w:p>
    <w:p>
      <w:pPr>
        <w:spacing w:line="360" w:lineRule="auto"/>
        <w:ind w:firstLine="426"/>
        <w:jc w:val="both"/>
        <w:rPr>
          <w:lang w:val="mk-MK"/>
        </w:rPr>
      </w:pPr>
    </w:p>
    <w:p>
      <w:pPr>
        <w:spacing w:line="360" w:lineRule="auto"/>
        <w:ind w:firstLine="426"/>
        <w:jc w:val="both"/>
        <w:rPr>
          <w:lang w:val="mk-MK"/>
        </w:rPr>
      </w:pPr>
      <w:r>
        <w:rPr>
          <w:lang w:val="mk-MK"/>
        </w:rPr>
        <w:t>Оваа услуга се реализира преку следниве активности:</w:t>
      </w:r>
    </w:p>
    <w:p>
      <w:pPr>
        <w:numPr>
          <w:ilvl w:val="0"/>
          <w:numId w:val="30"/>
        </w:numPr>
        <w:spacing w:after="120" w:line="360" w:lineRule="auto"/>
        <w:ind w:left="1434" w:hanging="357"/>
        <w:jc w:val="both"/>
        <w:rPr>
          <w:lang w:val="mk-MK"/>
        </w:rPr>
      </w:pPr>
      <w:r>
        <w:rPr>
          <w:lang w:val="mk-MK"/>
        </w:rPr>
        <w:t>Набавка  на облека, обувки и прибор за хигиена со обезбедување учество на корисниците;</w:t>
      </w:r>
    </w:p>
    <w:p>
      <w:pPr>
        <w:numPr>
          <w:ilvl w:val="0"/>
          <w:numId w:val="30"/>
        </w:numPr>
        <w:spacing w:line="360" w:lineRule="auto"/>
        <w:jc w:val="both"/>
        <w:rPr>
          <w:lang w:val="mk-MK"/>
        </w:rPr>
      </w:pPr>
      <w:r>
        <w:rPr>
          <w:lang w:val="mk-MK"/>
        </w:rPr>
        <w:t>Одржување на облеката со учество на самите корисници;</w:t>
      </w:r>
    </w:p>
    <w:p>
      <w:pPr>
        <w:numPr>
          <w:ilvl w:val="0"/>
          <w:numId w:val="30"/>
        </w:numPr>
        <w:spacing w:line="360" w:lineRule="auto"/>
        <w:jc w:val="both"/>
        <w:rPr>
          <w:lang w:val="mk-MK"/>
        </w:rPr>
      </w:pPr>
      <w:r>
        <w:rPr>
          <w:lang w:val="mk-MK"/>
        </w:rPr>
        <w:t>Поттикннување за развивање навики за одржување на чиста и уредна гардероба;</w:t>
      </w:r>
    </w:p>
    <w:p>
      <w:pPr>
        <w:numPr>
          <w:ilvl w:val="0"/>
          <w:numId w:val="31"/>
        </w:numPr>
        <w:spacing w:line="360" w:lineRule="auto"/>
        <w:ind w:left="426" w:hanging="426"/>
        <w:jc w:val="both"/>
        <w:rPr>
          <w:b/>
          <w:lang w:val="mk-MK"/>
        </w:rPr>
      </w:pPr>
      <w:r>
        <w:rPr>
          <w:b/>
          <w:lang w:val="mk-MK"/>
        </w:rPr>
        <w:t>Нега и грижа за здравјето</w:t>
      </w:r>
    </w:p>
    <w:p>
      <w:pPr>
        <w:spacing w:line="360" w:lineRule="auto"/>
        <w:jc w:val="both"/>
        <w:rPr>
          <w:b/>
          <w:lang w:val="mk-MK"/>
        </w:rPr>
      </w:pPr>
    </w:p>
    <w:p>
      <w:pPr>
        <w:spacing w:line="360" w:lineRule="auto"/>
        <w:ind w:firstLine="426"/>
        <w:jc w:val="both"/>
        <w:rPr>
          <w:lang w:val="mk-MK"/>
        </w:rPr>
      </w:pPr>
      <w:r>
        <w:rPr>
          <w:lang w:val="mk-MK"/>
        </w:rPr>
        <w:t>Одговорните лица во о</w:t>
      </w:r>
      <w:r>
        <w:t>р</w:t>
      </w:r>
      <w:r>
        <w:rPr>
          <w:lang w:val="mk-MK"/>
        </w:rPr>
        <w:t>ганизацион</w:t>
      </w:r>
      <w:r>
        <w:t>а</w:t>
      </w:r>
      <w:r>
        <w:rPr>
          <w:lang w:val="mk-MK"/>
        </w:rPr>
        <w:t>т</w:t>
      </w:r>
      <w:r>
        <w:t xml:space="preserve">а </w:t>
      </w:r>
      <w:r>
        <w:rPr>
          <w:lang w:val="mk-MK"/>
        </w:rPr>
        <w:t>единиц</w:t>
      </w:r>
      <w:r>
        <w:t>а</w:t>
      </w:r>
      <w:r>
        <w:rPr>
          <w:lang w:val="mk-MK"/>
        </w:rPr>
        <w:t xml:space="preserve"> (стручните службеници и негователи) се исто така должни да обезбедат правилни и навремени услуги за здравјето на корисниците.</w:t>
      </w:r>
    </w:p>
    <w:p>
      <w:pPr>
        <w:spacing w:line="360" w:lineRule="auto"/>
        <w:jc w:val="both"/>
        <w:rPr>
          <w:lang w:val="mk-MK"/>
        </w:rPr>
      </w:pPr>
    </w:p>
    <w:p>
      <w:pPr>
        <w:spacing w:line="360" w:lineRule="auto"/>
        <w:jc w:val="both"/>
        <w:rPr>
          <w:b/>
          <w:lang w:val="mk-MK"/>
        </w:rPr>
      </w:pPr>
      <w:r>
        <w:rPr>
          <w:b/>
          <w:lang w:val="mk-MK"/>
        </w:rPr>
        <w:t xml:space="preserve">Цел: Обезбедување и чување на здравјето на </w:t>
      </w:r>
      <w:r>
        <w:rPr>
          <w:b/>
          <w:lang w:val="ru-RU"/>
        </w:rPr>
        <w:t>корисниците</w:t>
      </w:r>
    </w:p>
    <w:p>
      <w:pPr>
        <w:spacing w:line="360" w:lineRule="auto"/>
        <w:jc w:val="both"/>
        <w:rPr>
          <w:b/>
          <w:lang w:val="mk-MK"/>
        </w:rPr>
      </w:pPr>
    </w:p>
    <w:p>
      <w:pPr>
        <w:spacing w:line="360" w:lineRule="auto"/>
        <w:ind w:firstLine="720"/>
        <w:jc w:val="both"/>
        <w:rPr>
          <w:lang w:val="mk-MK"/>
        </w:rPr>
      </w:pPr>
      <w:r>
        <w:rPr>
          <w:lang w:val="mk-MK"/>
        </w:rPr>
        <w:t>За утврдување на здравстената состојба на корисниците се грижи матичен лекар кој е надвор од установата, а стручните службеници за следење на општата здравствена состојба, задолжителните здравствени прегледи и контроли како и давање на медикаментозна терапија. Исто така, тие се одговорни и во делот на превенција и заштита на корисниците.</w:t>
      </w:r>
    </w:p>
    <w:p>
      <w:pPr>
        <w:spacing w:line="360" w:lineRule="auto"/>
        <w:ind w:firstLine="720"/>
        <w:jc w:val="both"/>
        <w:rPr>
          <w:lang w:val="mk-MK"/>
        </w:rPr>
      </w:pPr>
      <w:r>
        <w:rPr>
          <w:lang w:val="mk-MK"/>
        </w:rPr>
        <w:t>Преку разновидните активности се учат и самите корисници како да го чуваат и да се грижат за своето здравје.</w:t>
      </w:r>
    </w:p>
    <w:p>
      <w:pPr>
        <w:spacing w:line="360" w:lineRule="auto"/>
        <w:jc w:val="both"/>
        <w:rPr>
          <w:lang w:val="mk-MK"/>
        </w:rPr>
      </w:pPr>
      <w:r>
        <w:rPr>
          <w:lang w:val="mk-MK"/>
        </w:rPr>
        <w:t>Ова услуга се реализира преку следниве активности:</w:t>
      </w:r>
    </w:p>
    <w:p>
      <w:pPr>
        <w:spacing w:line="360" w:lineRule="auto"/>
        <w:ind w:left="714"/>
        <w:jc w:val="both"/>
        <w:rPr>
          <w:strike/>
          <w:lang w:val="mk-MK"/>
        </w:rPr>
      </w:pPr>
    </w:p>
    <w:p>
      <w:pPr>
        <w:numPr>
          <w:ilvl w:val="0"/>
          <w:numId w:val="32"/>
        </w:numPr>
        <w:spacing w:line="360" w:lineRule="auto"/>
        <w:ind w:left="714" w:hanging="357"/>
        <w:jc w:val="both"/>
        <w:rPr>
          <w:lang w:val="mk-MK"/>
        </w:rPr>
      </w:pPr>
      <w:r>
        <w:rPr>
          <w:lang w:val="ru-RU"/>
        </w:rPr>
        <w:t>Г</w:t>
      </w:r>
      <w:r>
        <w:rPr>
          <w:lang w:val="mk-MK"/>
        </w:rPr>
        <w:t xml:space="preserve">рижа за здравјето на </w:t>
      </w:r>
      <w:r>
        <w:rPr>
          <w:lang w:val="ru-RU"/>
        </w:rPr>
        <w:t>корисникот;</w:t>
      </w:r>
    </w:p>
    <w:p>
      <w:pPr>
        <w:numPr>
          <w:ilvl w:val="0"/>
          <w:numId w:val="32"/>
        </w:numPr>
        <w:spacing w:line="360" w:lineRule="auto"/>
        <w:ind w:left="714" w:hanging="357"/>
        <w:jc w:val="both"/>
        <w:rPr>
          <w:lang w:val="mk-MK"/>
        </w:rPr>
      </w:pPr>
      <w:r>
        <w:rPr>
          <w:lang w:val="mk-MK"/>
        </w:rPr>
        <w:t>Превенција и заштита;</w:t>
      </w:r>
    </w:p>
    <w:p>
      <w:pPr>
        <w:numPr>
          <w:ilvl w:val="0"/>
          <w:numId w:val="32"/>
        </w:numPr>
        <w:spacing w:line="360" w:lineRule="auto"/>
        <w:ind w:left="714" w:hanging="357"/>
        <w:jc w:val="both"/>
        <w:rPr>
          <w:lang w:val="mk-MK"/>
        </w:rPr>
      </w:pPr>
      <w:r>
        <w:rPr>
          <w:lang w:val="mk-MK"/>
        </w:rPr>
        <w:t>Препознавање на итни состојби  и давање/повикување на прва помош;</w:t>
      </w:r>
    </w:p>
    <w:p>
      <w:pPr>
        <w:numPr>
          <w:ilvl w:val="0"/>
          <w:numId w:val="32"/>
        </w:numPr>
        <w:spacing w:line="360" w:lineRule="auto"/>
        <w:ind w:left="714" w:hanging="357"/>
        <w:jc w:val="both"/>
        <w:rPr>
          <w:lang w:val="mk-MK"/>
        </w:rPr>
      </w:pPr>
      <w:r>
        <w:rPr>
          <w:lang w:val="mk-MK"/>
        </w:rPr>
        <w:t>Препознавање на заразни заболувања или инфекции и навремено реагирање;</w:t>
      </w:r>
    </w:p>
    <w:p>
      <w:pPr>
        <w:numPr>
          <w:ilvl w:val="0"/>
          <w:numId w:val="32"/>
        </w:numPr>
        <w:spacing w:line="360" w:lineRule="auto"/>
        <w:ind w:left="714" w:hanging="357"/>
        <w:jc w:val="both"/>
        <w:rPr>
          <w:lang w:val="mk-MK"/>
        </w:rPr>
      </w:pPr>
      <w:r>
        <w:rPr>
          <w:lang w:val="mk-MK"/>
        </w:rPr>
        <w:t>Реализирање на задолжителните здравствени прегледи  и  контроли;</w:t>
      </w:r>
    </w:p>
    <w:p>
      <w:pPr>
        <w:numPr>
          <w:ilvl w:val="0"/>
          <w:numId w:val="32"/>
        </w:numPr>
        <w:spacing w:line="360" w:lineRule="auto"/>
        <w:ind w:left="714" w:hanging="357"/>
        <w:jc w:val="both"/>
        <w:rPr>
          <w:lang w:val="mk-MK"/>
        </w:rPr>
      </w:pPr>
      <w:r>
        <w:rPr>
          <w:lang w:val="mk-MK"/>
        </w:rPr>
        <w:t>Давање на медикаментозна терапија;</w:t>
      </w:r>
    </w:p>
    <w:p>
      <w:pPr>
        <w:numPr>
          <w:ilvl w:val="0"/>
          <w:numId w:val="32"/>
        </w:numPr>
        <w:spacing w:line="360" w:lineRule="auto"/>
        <w:ind w:left="714" w:hanging="357"/>
        <w:jc w:val="both"/>
        <w:rPr>
          <w:lang w:val="mk-MK"/>
        </w:rPr>
      </w:pPr>
      <w:r>
        <w:rPr>
          <w:lang w:val="mk-MK"/>
        </w:rPr>
        <w:t>Следење на општата здравствена состојба;</w:t>
      </w:r>
    </w:p>
    <w:p>
      <w:pPr>
        <w:numPr>
          <w:ilvl w:val="0"/>
          <w:numId w:val="32"/>
        </w:numPr>
        <w:spacing w:line="360" w:lineRule="auto"/>
        <w:ind w:left="714" w:hanging="357"/>
        <w:jc w:val="both"/>
        <w:rPr>
          <w:lang w:val="mk-MK"/>
        </w:rPr>
      </w:pPr>
      <w:r>
        <w:rPr>
          <w:lang w:val="mk-MK"/>
        </w:rPr>
        <w:t>Придружба до соодветна здравствена институција;</w:t>
      </w:r>
    </w:p>
    <w:p>
      <w:pPr>
        <w:numPr>
          <w:ilvl w:val="0"/>
          <w:numId w:val="32"/>
        </w:numPr>
        <w:spacing w:line="360" w:lineRule="auto"/>
        <w:ind w:left="714" w:hanging="357"/>
        <w:jc w:val="both"/>
        <w:rPr>
          <w:lang w:val="mk-MK"/>
        </w:rPr>
      </w:pPr>
      <w:r>
        <w:rPr>
          <w:lang w:val="mk-MK"/>
        </w:rPr>
        <w:t>Организирање на советодавно-едукативна работа;</w:t>
      </w:r>
    </w:p>
    <w:p>
      <w:pPr>
        <w:numPr>
          <w:ilvl w:val="0"/>
          <w:numId w:val="32"/>
        </w:numPr>
        <w:spacing w:line="360" w:lineRule="auto"/>
        <w:ind w:left="714" w:hanging="357"/>
        <w:jc w:val="both"/>
        <w:rPr>
          <w:lang w:val="mk-MK"/>
        </w:rPr>
      </w:pPr>
      <w:r>
        <w:rPr>
          <w:lang w:val="mk-MK"/>
        </w:rPr>
        <w:t>Соработка со здравствените установи;</w:t>
      </w:r>
    </w:p>
    <w:p>
      <w:pPr>
        <w:numPr>
          <w:ilvl w:val="0"/>
          <w:numId w:val="32"/>
        </w:numPr>
        <w:spacing w:line="360" w:lineRule="auto"/>
        <w:ind w:left="714" w:hanging="357"/>
        <w:jc w:val="both"/>
        <w:rPr>
          <w:lang w:val="mk-MK"/>
        </w:rPr>
      </w:pPr>
      <w:r>
        <w:rPr>
          <w:lang w:val="mk-MK"/>
        </w:rPr>
        <w:t>Поттикнување на корисниците за развивање на хигиенски навики за одржување на оралното здравје.</w:t>
      </w:r>
    </w:p>
    <w:p>
      <w:pPr>
        <w:spacing w:line="360" w:lineRule="auto"/>
        <w:jc w:val="both"/>
        <w:rPr>
          <w:lang w:val="mk-MK"/>
        </w:rPr>
      </w:pPr>
    </w:p>
    <w:p>
      <w:pPr>
        <w:spacing w:line="360" w:lineRule="auto"/>
        <w:jc w:val="both"/>
        <w:rPr>
          <w:lang w:val="mk-MK"/>
        </w:rPr>
      </w:pPr>
    </w:p>
    <w:p>
      <w:pPr>
        <w:numPr>
          <w:ilvl w:val="0"/>
          <w:numId w:val="31"/>
        </w:numPr>
        <w:spacing w:line="360" w:lineRule="auto"/>
        <w:jc w:val="both"/>
        <w:rPr>
          <w:b/>
          <w:lang w:val="mk-MK"/>
        </w:rPr>
      </w:pPr>
      <w:r>
        <w:rPr>
          <w:b/>
          <w:lang w:val="mk-MK"/>
        </w:rPr>
        <w:t xml:space="preserve">Стекнување културно-хигиенски навики </w:t>
      </w:r>
    </w:p>
    <w:p>
      <w:pPr>
        <w:spacing w:line="360" w:lineRule="auto"/>
        <w:ind w:left="360"/>
        <w:jc w:val="both"/>
        <w:rPr>
          <w:b/>
          <w:lang w:val="mk-MK"/>
        </w:rPr>
      </w:pPr>
    </w:p>
    <w:p>
      <w:pPr>
        <w:spacing w:line="360" w:lineRule="auto"/>
        <w:ind w:firstLine="360"/>
        <w:jc w:val="both"/>
        <w:rPr>
          <w:lang w:val="mk-MK"/>
        </w:rPr>
      </w:pPr>
      <w:r>
        <w:rPr>
          <w:lang w:val="mk-MK"/>
        </w:rPr>
        <w:t>Преку секојдневните активности одговорните лица во о</w:t>
      </w:r>
      <w:r>
        <w:t>р</w:t>
      </w:r>
      <w:r>
        <w:rPr>
          <w:lang w:val="mk-MK"/>
        </w:rPr>
        <w:t>ганизацион</w:t>
      </w:r>
      <w:r>
        <w:t>а</w:t>
      </w:r>
      <w:r>
        <w:rPr>
          <w:lang w:val="mk-MK"/>
        </w:rPr>
        <w:t>т</w:t>
      </w:r>
      <w:r>
        <w:t xml:space="preserve">а </w:t>
      </w:r>
      <w:r>
        <w:rPr>
          <w:lang w:val="mk-MK"/>
        </w:rPr>
        <w:t>единиц</w:t>
      </w:r>
      <w:r>
        <w:t>а</w:t>
      </w:r>
      <w:r>
        <w:rPr>
          <w:lang w:val="mk-MK"/>
        </w:rPr>
        <w:t>им помагаат на корисниците да ги стекнат и развиваат културно-хигиенските навики. Обезбедување на средства за лична хигена за децата и хигиена на просторот се врши од страна на стручните службеници, по претходно направени листи прегледани и одобрени од надлежни лица во установата.Стекнатите навики им помагаат на корисниците да го зачуваат своето здравје и да бидат адаптирани во пошироката средината.</w:t>
      </w:r>
    </w:p>
    <w:p>
      <w:pPr>
        <w:spacing w:line="360" w:lineRule="auto"/>
        <w:ind w:firstLine="360"/>
        <w:jc w:val="both"/>
        <w:rPr>
          <w:lang w:val="mk-MK"/>
        </w:rPr>
      </w:pPr>
    </w:p>
    <w:p>
      <w:pPr>
        <w:spacing w:line="360" w:lineRule="auto"/>
        <w:jc w:val="both"/>
        <w:rPr>
          <w:b/>
          <w:lang w:val="mk-MK"/>
        </w:rPr>
      </w:pPr>
      <w:r>
        <w:rPr>
          <w:b/>
          <w:lang w:val="mk-MK"/>
        </w:rPr>
        <w:t xml:space="preserve">Цел: Стекнување и развивање на културно-хигенски навики </w:t>
      </w:r>
    </w:p>
    <w:p>
      <w:pPr>
        <w:spacing w:line="360" w:lineRule="auto"/>
        <w:jc w:val="both"/>
        <w:rPr>
          <w:b/>
          <w:lang w:val="mk-MK"/>
        </w:rPr>
      </w:pPr>
    </w:p>
    <w:p>
      <w:pPr>
        <w:spacing w:line="360" w:lineRule="auto"/>
        <w:ind w:firstLine="720"/>
        <w:jc w:val="both"/>
        <w:rPr>
          <w:lang w:val="mk-MK"/>
        </w:rPr>
      </w:pPr>
      <w:r>
        <w:rPr>
          <w:lang w:val="mk-MK"/>
        </w:rPr>
        <w:t>Стручните лица преку секојдневните активности и  примена на разни форми на работа кај децата развиваат:</w:t>
      </w:r>
    </w:p>
    <w:p>
      <w:pPr>
        <w:numPr>
          <w:ilvl w:val="0"/>
          <w:numId w:val="32"/>
        </w:numPr>
        <w:spacing w:line="360" w:lineRule="auto"/>
        <w:jc w:val="both"/>
        <w:rPr>
          <w:lang w:val="mk-MK"/>
        </w:rPr>
      </w:pPr>
      <w:r>
        <w:rPr>
          <w:lang w:val="mk-MK"/>
        </w:rPr>
        <w:t>навики за одржување лична хигиена;</w:t>
      </w:r>
    </w:p>
    <w:p>
      <w:pPr>
        <w:numPr>
          <w:ilvl w:val="0"/>
          <w:numId w:val="32"/>
        </w:numPr>
        <w:spacing w:line="360" w:lineRule="auto"/>
        <w:jc w:val="both"/>
        <w:rPr>
          <w:lang w:val="mk-MK"/>
        </w:rPr>
      </w:pPr>
      <w:r>
        <w:rPr>
          <w:lang w:val="mk-MK"/>
        </w:rPr>
        <w:t>навики за користење на прибор за лична хигиена;</w:t>
      </w:r>
    </w:p>
    <w:p>
      <w:pPr>
        <w:numPr>
          <w:ilvl w:val="0"/>
          <w:numId w:val="32"/>
        </w:numPr>
        <w:spacing w:line="360" w:lineRule="auto"/>
        <w:jc w:val="both"/>
        <w:rPr>
          <w:lang w:val="mk-MK"/>
        </w:rPr>
      </w:pPr>
      <w:r>
        <w:rPr>
          <w:lang w:val="mk-MK"/>
        </w:rPr>
        <w:t>правилно користење на средства за хигиена;</w:t>
      </w:r>
    </w:p>
    <w:p>
      <w:pPr>
        <w:numPr>
          <w:ilvl w:val="0"/>
          <w:numId w:val="32"/>
        </w:numPr>
        <w:spacing w:line="360" w:lineRule="auto"/>
        <w:jc w:val="both"/>
        <w:rPr>
          <w:lang w:val="mk-MK"/>
        </w:rPr>
      </w:pPr>
      <w:r>
        <w:rPr>
          <w:lang w:val="mk-MK"/>
        </w:rPr>
        <w:t>навики за одржување хигиена во просториите на организационата единица и дворот/терасата;</w:t>
      </w:r>
    </w:p>
    <w:p>
      <w:pPr>
        <w:numPr>
          <w:ilvl w:val="0"/>
          <w:numId w:val="32"/>
        </w:numPr>
        <w:spacing w:line="360" w:lineRule="auto"/>
        <w:jc w:val="both"/>
        <w:rPr>
          <w:lang w:val="mk-MK"/>
        </w:rPr>
      </w:pPr>
      <w:r>
        <w:rPr>
          <w:lang w:val="mk-MK"/>
        </w:rPr>
        <w:t>навики за навремено станување и легнување;</w:t>
      </w:r>
    </w:p>
    <w:p>
      <w:pPr>
        <w:numPr>
          <w:ilvl w:val="0"/>
          <w:numId w:val="32"/>
        </w:numPr>
        <w:spacing w:line="360" w:lineRule="auto"/>
        <w:jc w:val="both"/>
        <w:rPr>
          <w:lang w:val="mk-MK"/>
        </w:rPr>
      </w:pPr>
      <w:r>
        <w:rPr>
          <w:lang w:val="mk-MK"/>
        </w:rPr>
        <w:t>навики за пристојно однесување;</w:t>
      </w:r>
    </w:p>
    <w:p>
      <w:pPr>
        <w:numPr>
          <w:ilvl w:val="0"/>
          <w:numId w:val="32"/>
        </w:numPr>
        <w:spacing w:line="360" w:lineRule="auto"/>
        <w:jc w:val="both"/>
        <w:rPr>
          <w:lang w:val="mk-MK"/>
        </w:rPr>
      </w:pPr>
      <w:r>
        <w:rPr>
          <w:lang w:val="mk-MK"/>
        </w:rPr>
        <w:t>пристојно однесување за време на оброците;</w:t>
      </w:r>
    </w:p>
    <w:p>
      <w:pPr>
        <w:numPr>
          <w:ilvl w:val="0"/>
          <w:numId w:val="32"/>
        </w:numPr>
        <w:spacing w:line="360" w:lineRule="auto"/>
        <w:jc w:val="both"/>
        <w:rPr>
          <w:lang w:val="mk-MK"/>
        </w:rPr>
      </w:pPr>
      <w:r>
        <w:rPr>
          <w:lang w:val="mk-MK"/>
        </w:rPr>
        <w:t>пристојно однесување во организационата единица;</w:t>
      </w:r>
    </w:p>
    <w:p>
      <w:pPr>
        <w:numPr>
          <w:ilvl w:val="0"/>
          <w:numId w:val="32"/>
        </w:numPr>
        <w:spacing w:line="360" w:lineRule="auto"/>
        <w:jc w:val="both"/>
        <w:rPr>
          <w:lang w:val="mk-MK"/>
        </w:rPr>
      </w:pPr>
      <w:r>
        <w:rPr>
          <w:lang w:val="mk-MK"/>
        </w:rPr>
        <w:t>пристојно однесување надвор од организационата единица</w:t>
      </w:r>
    </w:p>
    <w:p>
      <w:pPr>
        <w:numPr>
          <w:ilvl w:val="0"/>
          <w:numId w:val="32"/>
        </w:numPr>
        <w:spacing w:line="360" w:lineRule="auto"/>
        <w:jc w:val="both"/>
        <w:rPr>
          <w:lang w:val="mk-MK"/>
        </w:rPr>
      </w:pPr>
      <w:r>
        <w:rPr>
          <w:lang w:val="mk-MK"/>
        </w:rPr>
        <w:t>култура на изразување;</w:t>
      </w:r>
    </w:p>
    <w:p>
      <w:pPr>
        <w:numPr>
          <w:ilvl w:val="0"/>
          <w:numId w:val="32"/>
        </w:numPr>
        <w:spacing w:line="360" w:lineRule="auto"/>
        <w:jc w:val="both"/>
        <w:rPr>
          <w:lang w:val="mk-MK"/>
        </w:rPr>
      </w:pPr>
      <w:r>
        <w:rPr>
          <w:lang w:val="mk-MK"/>
        </w:rPr>
        <w:t>манири на однесување.</w:t>
      </w:r>
    </w:p>
    <w:p>
      <w:pPr>
        <w:spacing w:line="360" w:lineRule="auto"/>
        <w:jc w:val="both"/>
        <w:rPr>
          <w:lang w:val="mk-MK"/>
        </w:rPr>
      </w:pPr>
    </w:p>
    <w:p>
      <w:pPr>
        <w:pStyle w:val="17"/>
        <w:numPr>
          <w:ilvl w:val="0"/>
          <w:numId w:val="31"/>
        </w:numPr>
        <w:tabs>
          <w:tab w:val="left" w:pos="720"/>
        </w:tabs>
        <w:spacing w:line="360" w:lineRule="auto"/>
        <w:jc w:val="both"/>
        <w:rPr>
          <w:b/>
        </w:rPr>
      </w:pPr>
      <w:r>
        <w:rPr>
          <w:b/>
        </w:rPr>
        <w:t>Обезбедување на редовна настава во основно и средно образование</w:t>
      </w:r>
    </w:p>
    <w:p>
      <w:pPr>
        <w:pStyle w:val="17"/>
        <w:numPr>
          <w:ilvl w:val="0"/>
          <w:numId w:val="0"/>
        </w:numPr>
        <w:tabs>
          <w:tab w:val="left" w:pos="720"/>
        </w:tabs>
        <w:spacing w:line="360" w:lineRule="auto"/>
        <w:ind w:left="360"/>
        <w:jc w:val="both"/>
        <w:rPr>
          <w:b/>
        </w:rPr>
      </w:pPr>
    </w:p>
    <w:p>
      <w:pPr>
        <w:pStyle w:val="17"/>
        <w:numPr>
          <w:ilvl w:val="0"/>
          <w:numId w:val="0"/>
        </w:numPr>
        <w:tabs>
          <w:tab w:val="left" w:pos="720"/>
        </w:tabs>
        <w:spacing w:line="360" w:lineRule="auto"/>
        <w:ind w:firstLine="567"/>
        <w:jc w:val="both"/>
      </w:pPr>
      <w:r>
        <w:t>На корисниците се обезбедува запишување во училиште соодветно на нивната  возраст и потенцијалите кои ги поседуваат.</w:t>
      </w:r>
    </w:p>
    <w:p>
      <w:pPr>
        <w:pStyle w:val="17"/>
        <w:numPr>
          <w:ilvl w:val="0"/>
          <w:numId w:val="0"/>
        </w:numPr>
        <w:tabs>
          <w:tab w:val="left" w:pos="720"/>
        </w:tabs>
        <w:spacing w:line="360" w:lineRule="auto"/>
        <w:jc w:val="both"/>
      </w:pPr>
    </w:p>
    <w:p>
      <w:pPr>
        <w:pStyle w:val="17"/>
        <w:numPr>
          <w:ilvl w:val="0"/>
          <w:numId w:val="0"/>
        </w:numPr>
        <w:tabs>
          <w:tab w:val="left" w:pos="720"/>
        </w:tabs>
        <w:spacing w:line="360" w:lineRule="auto"/>
        <w:ind w:firstLine="567"/>
        <w:jc w:val="both"/>
        <w:rPr>
          <w:b/>
        </w:rPr>
      </w:pPr>
      <w:r>
        <w:rPr>
          <w:b/>
        </w:rPr>
        <w:t>Цел: Образовани, примерни, културни  и одговорни млади</w:t>
      </w:r>
    </w:p>
    <w:p>
      <w:pPr>
        <w:pStyle w:val="17"/>
        <w:numPr>
          <w:ilvl w:val="0"/>
          <w:numId w:val="0"/>
        </w:numPr>
        <w:tabs>
          <w:tab w:val="left" w:pos="720"/>
        </w:tabs>
        <w:spacing w:line="360" w:lineRule="auto"/>
        <w:ind w:firstLine="567"/>
        <w:jc w:val="both"/>
        <w:rPr>
          <w:b/>
        </w:rPr>
      </w:pPr>
    </w:p>
    <w:p>
      <w:pPr>
        <w:pStyle w:val="17"/>
        <w:numPr>
          <w:ilvl w:val="0"/>
          <w:numId w:val="0"/>
        </w:numPr>
        <w:tabs>
          <w:tab w:val="left" w:pos="720"/>
        </w:tabs>
        <w:spacing w:line="360" w:lineRule="auto"/>
        <w:ind w:firstLine="567"/>
        <w:jc w:val="both"/>
      </w:pPr>
      <w:r>
        <w:t xml:space="preserve">Организационата единица треба да обезбеди услови за непречено посетување на наставата преку обезбедување на учебници и училишен прибор и превоз до соодветното училиште од организационата единица на децата до петто одделение. </w:t>
      </w:r>
    </w:p>
    <w:p>
      <w:pPr>
        <w:pStyle w:val="17"/>
        <w:numPr>
          <w:ilvl w:val="0"/>
          <w:numId w:val="0"/>
        </w:numPr>
        <w:tabs>
          <w:tab w:val="left" w:pos="720"/>
        </w:tabs>
        <w:spacing w:line="360" w:lineRule="auto"/>
        <w:ind w:firstLine="567"/>
        <w:jc w:val="both"/>
      </w:pPr>
      <w:r>
        <w:t>Во</w:t>
      </w:r>
      <w:r>
        <w:rPr>
          <w:rFonts w:hint="default"/>
          <w:lang w:val="mk-MK"/>
        </w:rPr>
        <w:t xml:space="preserve"> </w:t>
      </w:r>
      <w:r>
        <w:rPr>
          <w:lang w:val="mk-MK"/>
        </w:rPr>
        <w:t>колку</w:t>
      </w:r>
      <w:r>
        <w:rPr>
          <w:rFonts w:hint="default"/>
          <w:lang w:val="mk-MK"/>
        </w:rPr>
        <w:t xml:space="preserve"> има потреба од</w:t>
      </w:r>
      <w:r>
        <w:t xml:space="preserve"> он-лајн учење (од дома) </w:t>
      </w:r>
      <w:r>
        <w:rPr>
          <w:lang w:val="mk-MK"/>
        </w:rPr>
        <w:t>за</w:t>
      </w:r>
      <w:r>
        <w:t xml:space="preserve"> корисниците се обезбедуваат потребни технички и просторни услови за истото (компјутер или лап-топ,веб-камера и слушалки, интернет мрежа, и простор за учење).</w:t>
      </w:r>
    </w:p>
    <w:p>
      <w:pPr>
        <w:pStyle w:val="17"/>
        <w:numPr>
          <w:ilvl w:val="0"/>
          <w:numId w:val="0"/>
        </w:numPr>
        <w:tabs>
          <w:tab w:val="left" w:pos="720"/>
        </w:tabs>
        <w:spacing w:line="360" w:lineRule="auto"/>
        <w:ind w:firstLine="567"/>
        <w:jc w:val="both"/>
      </w:pPr>
      <w:r>
        <w:t xml:space="preserve"> Одговорниот стручен службеник–менторот го следи успехот и поведението на корисникот преку редовни посети и/ли контакти во училиштето и со класните раководители каде што се вклучени </w:t>
      </w:r>
      <w:r>
        <w:rPr>
          <w:lang w:val="ru-RU"/>
        </w:rPr>
        <w:t>корисниците.</w:t>
      </w:r>
    </w:p>
    <w:p>
      <w:pPr>
        <w:pStyle w:val="17"/>
        <w:numPr>
          <w:ilvl w:val="0"/>
          <w:numId w:val="0"/>
        </w:numPr>
        <w:tabs>
          <w:tab w:val="left" w:pos="720"/>
        </w:tabs>
        <w:spacing w:line="360" w:lineRule="auto"/>
        <w:ind w:firstLine="567"/>
        <w:jc w:val="both"/>
      </w:pPr>
      <w:r>
        <w:t>Ова услуга се реализира преку следниве активности:</w:t>
      </w:r>
    </w:p>
    <w:p>
      <w:pPr>
        <w:numPr>
          <w:ilvl w:val="0"/>
          <w:numId w:val="33"/>
        </w:numPr>
        <w:spacing w:line="360" w:lineRule="auto"/>
        <w:ind w:left="714" w:hanging="357"/>
        <w:jc w:val="both"/>
        <w:rPr>
          <w:lang w:val="ru-RU"/>
        </w:rPr>
      </w:pPr>
      <w:r>
        <w:rPr>
          <w:lang w:val="ru-RU"/>
        </w:rPr>
        <w:t>Запишување во училиште - вклучување на самиот корисник;</w:t>
      </w:r>
    </w:p>
    <w:p>
      <w:pPr>
        <w:numPr>
          <w:ilvl w:val="0"/>
          <w:numId w:val="33"/>
        </w:numPr>
        <w:spacing w:line="360" w:lineRule="auto"/>
        <w:ind w:left="714" w:hanging="357"/>
        <w:jc w:val="both"/>
        <w:rPr>
          <w:lang w:val="ru-RU"/>
        </w:rPr>
      </w:pPr>
      <w:r>
        <w:rPr>
          <w:lang w:val="ru-RU"/>
        </w:rPr>
        <w:t>Следење на успехот;</w:t>
      </w:r>
    </w:p>
    <w:p>
      <w:pPr>
        <w:numPr>
          <w:ilvl w:val="0"/>
          <w:numId w:val="33"/>
        </w:numPr>
        <w:spacing w:line="360" w:lineRule="auto"/>
        <w:ind w:left="714" w:hanging="357"/>
        <w:jc w:val="both"/>
        <w:rPr>
          <w:lang w:val="ru-RU"/>
        </w:rPr>
      </w:pPr>
      <w:r>
        <w:rPr>
          <w:lang w:val="ru-RU"/>
        </w:rPr>
        <w:t>Следење на поведението во училиштето;</w:t>
      </w:r>
    </w:p>
    <w:p>
      <w:pPr>
        <w:numPr>
          <w:ilvl w:val="0"/>
          <w:numId w:val="33"/>
        </w:numPr>
        <w:spacing w:line="360" w:lineRule="auto"/>
        <w:ind w:left="714" w:hanging="357"/>
        <w:jc w:val="both"/>
        <w:rPr>
          <w:lang w:val="ru-RU"/>
        </w:rPr>
      </w:pPr>
      <w:r>
        <w:rPr>
          <w:lang w:val="ru-RU"/>
        </w:rPr>
        <w:t>Отворено  разговарање со корисникот за поведението  и за потешкотиите што ги има во училиште;</w:t>
      </w:r>
    </w:p>
    <w:p>
      <w:pPr>
        <w:numPr>
          <w:ilvl w:val="0"/>
          <w:numId w:val="33"/>
        </w:numPr>
        <w:spacing w:line="360" w:lineRule="auto"/>
        <w:ind w:left="714" w:hanging="357"/>
        <w:jc w:val="both"/>
        <w:rPr>
          <w:lang w:val="ru-RU"/>
        </w:rPr>
      </w:pPr>
      <w:r>
        <w:rPr>
          <w:lang w:val="mk-MK"/>
        </w:rPr>
        <w:t>Присуство на родителски средби – меѓусебна размена на информации;</w:t>
      </w:r>
    </w:p>
    <w:p>
      <w:pPr>
        <w:numPr>
          <w:ilvl w:val="0"/>
          <w:numId w:val="33"/>
        </w:numPr>
        <w:spacing w:line="360" w:lineRule="auto"/>
        <w:jc w:val="both"/>
        <w:rPr>
          <w:lang w:val="mk-MK"/>
        </w:rPr>
      </w:pPr>
      <w:r>
        <w:rPr>
          <w:lang w:val="mk-MK"/>
        </w:rPr>
        <w:t>Поттикнување и следење за навремено посетување на наставата;</w:t>
      </w:r>
    </w:p>
    <w:p>
      <w:pPr>
        <w:numPr>
          <w:ilvl w:val="0"/>
          <w:numId w:val="33"/>
        </w:numPr>
        <w:spacing w:line="360" w:lineRule="auto"/>
        <w:jc w:val="both"/>
        <w:rPr>
          <w:lang w:val="mk-MK"/>
        </w:rPr>
      </w:pPr>
      <w:r>
        <w:rPr>
          <w:lang w:val="mk-MK"/>
        </w:rPr>
        <w:t>Поттикнување и следење за редовно посетување (вклучување) на наставата;</w:t>
      </w:r>
    </w:p>
    <w:p>
      <w:pPr>
        <w:spacing w:line="360" w:lineRule="auto"/>
        <w:ind w:left="714"/>
        <w:jc w:val="both"/>
        <w:rPr>
          <w:lang w:val="ru-RU"/>
        </w:rPr>
      </w:pPr>
    </w:p>
    <w:p>
      <w:pPr>
        <w:pStyle w:val="17"/>
        <w:numPr>
          <w:ilvl w:val="0"/>
          <w:numId w:val="34"/>
        </w:numPr>
        <w:tabs>
          <w:tab w:val="left" w:pos="720"/>
        </w:tabs>
        <w:spacing w:line="360" w:lineRule="auto"/>
        <w:ind w:left="567" w:hanging="567"/>
        <w:jc w:val="both"/>
        <w:rPr>
          <w:b/>
        </w:rPr>
      </w:pPr>
      <w:r>
        <w:rPr>
          <w:b/>
        </w:rPr>
        <w:t>Стручна помош за совладување на воспитно - образовните содржини</w:t>
      </w:r>
    </w:p>
    <w:p>
      <w:pPr>
        <w:pStyle w:val="17"/>
        <w:numPr>
          <w:ilvl w:val="0"/>
          <w:numId w:val="0"/>
        </w:numPr>
        <w:tabs>
          <w:tab w:val="left" w:pos="720"/>
        </w:tabs>
        <w:spacing w:line="360" w:lineRule="auto"/>
        <w:ind w:left="567"/>
        <w:jc w:val="both"/>
        <w:rPr>
          <w:b/>
        </w:rPr>
      </w:pPr>
    </w:p>
    <w:p>
      <w:pPr>
        <w:pStyle w:val="17"/>
        <w:numPr>
          <w:ilvl w:val="0"/>
          <w:numId w:val="0"/>
        </w:numPr>
        <w:tabs>
          <w:tab w:val="left" w:pos="720"/>
        </w:tabs>
        <w:spacing w:line="360" w:lineRule="auto"/>
        <w:ind w:firstLine="567"/>
        <w:jc w:val="both"/>
      </w:pPr>
      <w:r>
        <w:t>Ова  услуга стручните лица во организационата единица ја реализираат преку секојдневните активности кои се реализираат за време на занимањата (време определено за учење и пишување на домашните задачи)  во тековната учебна година.</w:t>
      </w:r>
    </w:p>
    <w:p>
      <w:pPr>
        <w:pStyle w:val="17"/>
        <w:numPr>
          <w:ilvl w:val="0"/>
          <w:numId w:val="0"/>
        </w:numPr>
        <w:tabs>
          <w:tab w:val="left" w:pos="720"/>
        </w:tabs>
        <w:spacing w:line="360" w:lineRule="auto"/>
        <w:jc w:val="both"/>
      </w:pPr>
    </w:p>
    <w:p>
      <w:pPr>
        <w:pStyle w:val="17"/>
        <w:numPr>
          <w:ilvl w:val="0"/>
          <w:numId w:val="0"/>
        </w:numPr>
        <w:tabs>
          <w:tab w:val="left" w:pos="720"/>
        </w:tabs>
        <w:spacing w:line="360" w:lineRule="auto"/>
        <w:jc w:val="both"/>
        <w:rPr>
          <w:b/>
        </w:rPr>
      </w:pPr>
      <w:r>
        <w:rPr>
          <w:b/>
        </w:rPr>
        <w:t>Цел: Полесно совладување на наставните содржини и развивање на навики за правилно учење, вештини за правилно решавање на проблеми</w:t>
      </w:r>
    </w:p>
    <w:p>
      <w:pPr>
        <w:pStyle w:val="17"/>
        <w:numPr>
          <w:ilvl w:val="0"/>
          <w:numId w:val="0"/>
        </w:numPr>
        <w:tabs>
          <w:tab w:val="left" w:pos="720"/>
        </w:tabs>
        <w:spacing w:line="360" w:lineRule="auto"/>
        <w:jc w:val="both"/>
        <w:rPr>
          <w:b/>
        </w:rPr>
      </w:pPr>
    </w:p>
    <w:p>
      <w:pPr>
        <w:pStyle w:val="17"/>
        <w:numPr>
          <w:ilvl w:val="0"/>
          <w:numId w:val="0"/>
        </w:numPr>
        <w:tabs>
          <w:tab w:val="left" w:pos="720"/>
        </w:tabs>
        <w:spacing w:line="360" w:lineRule="auto"/>
        <w:ind w:firstLine="720"/>
        <w:jc w:val="both"/>
      </w:pPr>
      <w:r>
        <w:t xml:space="preserve">Стручна помош за успешно совладување на воспитно - образовните содржини од страна на </w:t>
      </w:r>
      <w:r>
        <w:rPr>
          <w:lang w:val="ru-RU"/>
        </w:rPr>
        <w:t xml:space="preserve">корисникот </w:t>
      </w:r>
      <w:r>
        <w:t>се реализират преку примена на разни форми и методи на работа од страна на стручните лица кои работат со нив. Стручната помош може да биде на индивидуално и групно ниво. Индивидуалниот пристап е кога се работи само со еден корисник, со цел да му се помогне да совлада одреден проблем или училишна содржина. Групната работа е со неколку корисници кои имаат слични проблеми. Најчесто групната работа се применува кога има едукативен разговор/предавање на одредена тема. Темите се избираат согласно возрста на корисниците и нивните потреби и интереси.</w:t>
      </w:r>
    </w:p>
    <w:p>
      <w:pPr>
        <w:spacing w:line="360" w:lineRule="auto"/>
        <w:ind w:firstLine="720"/>
        <w:jc w:val="both"/>
        <w:rPr>
          <w:lang w:val="mk-MK"/>
        </w:rPr>
      </w:pPr>
      <w:r>
        <w:rPr>
          <w:lang w:val="mk-MK"/>
        </w:rPr>
        <w:t xml:space="preserve">Стручната помош </w:t>
      </w:r>
      <w:r>
        <w:rPr>
          <w:lang w:val="ru-RU"/>
        </w:rPr>
        <w:t xml:space="preserve"> за успешно совладување на воспитно - образовните содржини од страна на корисникот</w:t>
      </w:r>
      <w:r>
        <w:rPr>
          <w:lang w:val="mk-MK"/>
        </w:rPr>
        <w:t xml:space="preserve"> се прави преку следните активности:</w:t>
      </w:r>
    </w:p>
    <w:p>
      <w:pPr>
        <w:numPr>
          <w:ilvl w:val="0"/>
          <w:numId w:val="35"/>
        </w:numPr>
        <w:spacing w:line="360" w:lineRule="auto"/>
        <w:jc w:val="both"/>
        <w:rPr>
          <w:lang w:val="mk-MK"/>
        </w:rPr>
      </w:pPr>
      <w:r>
        <w:rPr>
          <w:lang w:val="mk-MK"/>
        </w:rPr>
        <w:t>Секојдневно учење и пишување на домашни задачи;</w:t>
      </w:r>
    </w:p>
    <w:p>
      <w:pPr>
        <w:numPr>
          <w:ilvl w:val="0"/>
          <w:numId w:val="35"/>
        </w:numPr>
        <w:spacing w:line="360" w:lineRule="auto"/>
        <w:jc w:val="both"/>
        <w:rPr>
          <w:lang w:val="mk-MK"/>
        </w:rPr>
      </w:pPr>
      <w:r>
        <w:rPr>
          <w:lang w:val="mk-MK"/>
        </w:rPr>
        <w:t>Вежбање на концентрација за време на учењето;</w:t>
      </w:r>
    </w:p>
    <w:p>
      <w:pPr>
        <w:numPr>
          <w:ilvl w:val="0"/>
          <w:numId w:val="35"/>
        </w:numPr>
        <w:spacing w:line="360" w:lineRule="auto"/>
        <w:jc w:val="both"/>
        <w:rPr>
          <w:lang w:val="mk-MK"/>
        </w:rPr>
      </w:pPr>
      <w:r>
        <w:rPr>
          <w:lang w:val="mk-MK"/>
        </w:rPr>
        <w:t>Учење како да го  учи наставното градиво;</w:t>
      </w:r>
    </w:p>
    <w:p>
      <w:pPr>
        <w:numPr>
          <w:ilvl w:val="0"/>
          <w:numId w:val="35"/>
        </w:numPr>
        <w:spacing w:line="360" w:lineRule="auto"/>
        <w:jc w:val="both"/>
        <w:rPr>
          <w:lang w:val="mk-MK"/>
        </w:rPr>
      </w:pPr>
      <w:r>
        <w:rPr>
          <w:lang w:val="mk-MK"/>
        </w:rPr>
        <w:t>Задржување внимание за време на учењето;</w:t>
      </w:r>
    </w:p>
    <w:p>
      <w:pPr>
        <w:numPr>
          <w:ilvl w:val="0"/>
          <w:numId w:val="35"/>
        </w:numPr>
        <w:spacing w:line="360" w:lineRule="auto"/>
        <w:jc w:val="both"/>
        <w:rPr>
          <w:lang w:val="mk-MK"/>
        </w:rPr>
      </w:pPr>
      <w:r>
        <w:rPr>
          <w:lang w:val="mk-MK"/>
        </w:rPr>
        <w:t>Мотивирање и мемориски техники</w:t>
      </w:r>
      <w:r>
        <w:rPr>
          <w:rFonts w:hint="default"/>
          <w:lang w:val="mk-MK"/>
        </w:rPr>
        <w:t xml:space="preserve"> како и</w:t>
      </w:r>
    </w:p>
    <w:p>
      <w:pPr>
        <w:numPr>
          <w:ilvl w:val="0"/>
          <w:numId w:val="35"/>
        </w:numPr>
        <w:spacing w:line="360" w:lineRule="auto"/>
        <w:jc w:val="both"/>
        <w:rPr>
          <w:lang w:val="mk-MK"/>
        </w:rPr>
      </w:pPr>
      <w:r>
        <w:rPr>
          <w:rFonts w:hint="default"/>
          <w:lang w:val="mk-MK"/>
        </w:rPr>
        <w:t xml:space="preserve">Помош и поддршка од НВО Хесед  (кој се наставници по вокација)  и  кој работат со децата во однос на образовните содржини од повеќе предмети (математика,англиски,македонски и др.)  </w:t>
      </w:r>
    </w:p>
    <w:p>
      <w:pPr>
        <w:spacing w:line="360" w:lineRule="auto"/>
        <w:jc w:val="both"/>
        <w:rPr>
          <w:b/>
          <w:lang w:val="mk-MK"/>
        </w:rPr>
      </w:pPr>
    </w:p>
    <w:p>
      <w:pPr>
        <w:numPr>
          <w:ilvl w:val="0"/>
          <w:numId w:val="34"/>
        </w:numPr>
        <w:spacing w:line="360" w:lineRule="auto"/>
        <w:jc w:val="both"/>
        <w:rPr>
          <w:b/>
          <w:lang w:val="mk-MK"/>
        </w:rPr>
      </w:pPr>
      <w:r>
        <w:rPr>
          <w:b/>
        </w:rPr>
        <w:t>Психо –социјална</w:t>
      </w:r>
      <w:r>
        <w:rPr>
          <w:b/>
          <w:lang w:val="mk-MK"/>
        </w:rPr>
        <w:t xml:space="preserve"> поддршка</w:t>
      </w:r>
    </w:p>
    <w:p>
      <w:pPr>
        <w:spacing w:line="360" w:lineRule="auto"/>
        <w:ind w:left="360"/>
        <w:jc w:val="both"/>
        <w:rPr>
          <w:b/>
          <w:lang w:val="mk-MK"/>
        </w:rPr>
      </w:pPr>
    </w:p>
    <w:p>
      <w:pPr>
        <w:pStyle w:val="17"/>
        <w:numPr>
          <w:ilvl w:val="0"/>
          <w:numId w:val="0"/>
        </w:numPr>
        <w:tabs>
          <w:tab w:val="left" w:pos="720"/>
        </w:tabs>
        <w:spacing w:line="360" w:lineRule="auto"/>
        <w:ind w:firstLine="720"/>
        <w:jc w:val="both"/>
      </w:pPr>
      <w:r>
        <w:t xml:space="preserve">Психо-социјалната поддршка </w:t>
      </w:r>
      <w:r>
        <w:rPr>
          <w:lang w:val="ru-RU"/>
        </w:rPr>
        <w:t xml:space="preserve">корисниците </w:t>
      </w:r>
      <w:r>
        <w:t xml:space="preserve">ја добиваат преку секојдневните активности, но и преку непосредна индивидуална работа со конкретен </w:t>
      </w:r>
      <w:r>
        <w:rPr>
          <w:lang w:val="ru-RU"/>
        </w:rPr>
        <w:t>корисник</w:t>
      </w:r>
      <w:r>
        <w:rPr>
          <w:rFonts w:hint="default"/>
          <w:lang w:val="mk-MK"/>
        </w:rPr>
        <w:t xml:space="preserve"> </w:t>
      </w:r>
      <w:r>
        <w:t>за конкретен проблем. Групната работа најчесто се реализира преку</w:t>
      </w:r>
      <w:r>
        <w:rPr>
          <w:rFonts w:hint="default"/>
          <w:lang w:val="mk-MK"/>
        </w:rPr>
        <w:t xml:space="preserve"> </w:t>
      </w:r>
      <w:r>
        <w:t>едукативни и интерактивни работилници.</w:t>
      </w:r>
    </w:p>
    <w:p>
      <w:pPr>
        <w:spacing w:line="360" w:lineRule="auto"/>
        <w:ind w:firstLine="360"/>
        <w:jc w:val="both"/>
        <w:rPr>
          <w:lang w:val="mk-MK"/>
        </w:rPr>
      </w:pPr>
      <w:r>
        <w:rPr>
          <w:lang w:val="mk-MK"/>
        </w:rPr>
        <w:t xml:space="preserve">Психо-социјалната поддршка (индивидуална или групна) ќе се обезбедува преку соработка со НВО и надворешни стручни соработници, соодветно квалификувани за работа со одредени индивидуални потреби или проблеми на корисникот. </w:t>
      </w:r>
    </w:p>
    <w:p>
      <w:pPr>
        <w:spacing w:line="360" w:lineRule="auto"/>
        <w:ind w:firstLine="360"/>
        <w:jc w:val="both"/>
        <w:rPr>
          <w:lang w:val="mk-MK"/>
        </w:rPr>
      </w:pPr>
    </w:p>
    <w:p>
      <w:pPr>
        <w:spacing w:line="360" w:lineRule="auto"/>
        <w:jc w:val="both"/>
        <w:rPr>
          <w:b/>
          <w:lang w:val="mk-MK"/>
        </w:rPr>
      </w:pPr>
      <w:r>
        <w:rPr>
          <w:b/>
          <w:lang w:val="mk-MK"/>
        </w:rPr>
        <w:t xml:space="preserve">Цел: Психо-физички здрава и социјално функционална  личност </w:t>
      </w:r>
    </w:p>
    <w:p>
      <w:pPr>
        <w:spacing w:line="360" w:lineRule="auto"/>
        <w:jc w:val="both"/>
        <w:rPr>
          <w:b/>
          <w:lang w:val="mk-MK"/>
        </w:rPr>
      </w:pPr>
    </w:p>
    <w:p>
      <w:pPr>
        <w:spacing w:line="360" w:lineRule="auto"/>
        <w:jc w:val="both"/>
        <w:rPr>
          <w:lang w:val="mk-MK"/>
        </w:rPr>
      </w:pPr>
      <w:r>
        <w:rPr>
          <w:lang w:val="mk-MK"/>
        </w:rPr>
        <w:t xml:space="preserve">         На надминување на одредени психолошки и емоционални  проблеми или проблеми во однесувањето кај </w:t>
      </w:r>
      <w:r>
        <w:rPr>
          <w:lang w:val="ru-RU"/>
        </w:rPr>
        <w:t>корисниците, но и поддршка при личен раст и развој,</w:t>
      </w:r>
      <w:r>
        <w:rPr>
          <w:lang w:val="mk-MK"/>
        </w:rPr>
        <w:t xml:space="preserve"> најчесто работи стручниот тим или надворешен стручен соработник (психолог, психотерапевт или социјален работник) во соработка со останатите стручни службеници од организационата единица и тоа преку:</w:t>
      </w:r>
    </w:p>
    <w:p>
      <w:pPr>
        <w:numPr>
          <w:ilvl w:val="0"/>
          <w:numId w:val="36"/>
        </w:numPr>
        <w:spacing w:line="360" w:lineRule="auto"/>
        <w:jc w:val="both"/>
        <w:rPr>
          <w:lang w:val="mk-MK"/>
        </w:rPr>
      </w:pPr>
      <w:r>
        <w:rPr>
          <w:lang w:val="mk-MK"/>
        </w:rPr>
        <w:t>Превенција на ризични облици на однесување;</w:t>
      </w:r>
    </w:p>
    <w:p>
      <w:pPr>
        <w:numPr>
          <w:ilvl w:val="0"/>
          <w:numId w:val="36"/>
        </w:numPr>
        <w:spacing w:line="360" w:lineRule="auto"/>
        <w:jc w:val="both"/>
        <w:rPr>
          <w:lang w:val="mk-MK"/>
        </w:rPr>
      </w:pPr>
      <w:r>
        <w:rPr>
          <w:lang w:val="mk-MK"/>
        </w:rPr>
        <w:t>Решавање на конфликтни состојби;</w:t>
      </w:r>
    </w:p>
    <w:p>
      <w:pPr>
        <w:numPr>
          <w:ilvl w:val="0"/>
          <w:numId w:val="36"/>
        </w:numPr>
        <w:spacing w:line="360" w:lineRule="auto"/>
        <w:jc w:val="both"/>
        <w:rPr>
          <w:lang w:val="mk-MK"/>
        </w:rPr>
      </w:pPr>
      <w:r>
        <w:rPr>
          <w:lang w:val="mk-MK"/>
        </w:rPr>
        <w:t>Советодавна и советувалишна работа (која според утврдените потреби може да биде индивидуална или  групна).</w:t>
      </w:r>
    </w:p>
    <w:p>
      <w:pPr>
        <w:spacing w:line="360" w:lineRule="auto"/>
        <w:ind w:left="360"/>
        <w:jc w:val="both"/>
        <w:rPr>
          <w:lang w:val="mk-MK"/>
        </w:rPr>
      </w:pPr>
    </w:p>
    <w:p>
      <w:pPr>
        <w:spacing w:line="360" w:lineRule="auto"/>
        <w:ind w:firstLine="720"/>
        <w:jc w:val="both"/>
        <w:rPr>
          <w:lang w:val="mk-MK"/>
        </w:rPr>
      </w:pPr>
      <w:r>
        <w:rPr>
          <w:lang w:val="mk-MK"/>
        </w:rPr>
        <w:t>Активностите се одвиваат преку групни и индивидуални разговори, како и едукативни и интерактивни работилници на следните теми:</w:t>
      </w:r>
    </w:p>
    <w:p>
      <w:pPr>
        <w:numPr>
          <w:ilvl w:val="0"/>
          <w:numId w:val="37"/>
        </w:numPr>
        <w:spacing w:line="360" w:lineRule="auto"/>
        <w:jc w:val="both"/>
        <w:rPr>
          <w:lang w:val="mk-MK"/>
        </w:rPr>
      </w:pPr>
      <w:r>
        <w:rPr>
          <w:lang w:val="mk-MK"/>
        </w:rPr>
        <w:t>Свесност за себе;</w:t>
      </w:r>
    </w:p>
    <w:p>
      <w:pPr>
        <w:numPr>
          <w:ilvl w:val="0"/>
          <w:numId w:val="37"/>
        </w:numPr>
        <w:spacing w:line="360" w:lineRule="auto"/>
        <w:jc w:val="both"/>
        <w:rPr>
          <w:lang w:val="mk-MK"/>
        </w:rPr>
      </w:pPr>
      <w:r>
        <w:rPr>
          <w:lang w:val="mk-MK"/>
        </w:rPr>
        <w:t>Емпатичност;</w:t>
      </w:r>
    </w:p>
    <w:p>
      <w:pPr>
        <w:numPr>
          <w:ilvl w:val="0"/>
          <w:numId w:val="37"/>
        </w:numPr>
        <w:spacing w:line="360" w:lineRule="auto"/>
        <w:jc w:val="both"/>
        <w:rPr>
          <w:lang w:val="mk-MK"/>
        </w:rPr>
      </w:pPr>
      <w:r>
        <w:rPr>
          <w:lang w:val="mk-MK"/>
        </w:rPr>
        <w:t>Справување со емоции;</w:t>
      </w:r>
    </w:p>
    <w:p>
      <w:pPr>
        <w:numPr>
          <w:ilvl w:val="0"/>
          <w:numId w:val="37"/>
        </w:numPr>
        <w:spacing w:line="360" w:lineRule="auto"/>
        <w:jc w:val="both"/>
        <w:rPr>
          <w:lang w:val="mk-MK"/>
        </w:rPr>
      </w:pPr>
      <w:r>
        <w:rPr>
          <w:lang w:val="mk-MK"/>
        </w:rPr>
        <w:t>Справување со стрес;</w:t>
      </w:r>
    </w:p>
    <w:p>
      <w:pPr>
        <w:numPr>
          <w:ilvl w:val="0"/>
          <w:numId w:val="37"/>
        </w:numPr>
        <w:spacing w:line="360" w:lineRule="auto"/>
        <w:jc w:val="both"/>
        <w:rPr>
          <w:lang w:val="mk-MK"/>
        </w:rPr>
      </w:pPr>
      <w:r>
        <w:rPr>
          <w:lang w:val="mk-MK"/>
        </w:rPr>
        <w:t>Комуникациски вештини;</w:t>
      </w:r>
    </w:p>
    <w:p>
      <w:pPr>
        <w:numPr>
          <w:ilvl w:val="0"/>
          <w:numId w:val="37"/>
        </w:numPr>
        <w:spacing w:line="360" w:lineRule="auto"/>
        <w:jc w:val="both"/>
        <w:rPr>
          <w:lang w:val="mk-MK"/>
        </w:rPr>
      </w:pPr>
      <w:r>
        <w:rPr>
          <w:lang w:val="mk-MK"/>
        </w:rPr>
        <w:t>Интерперсонални вештини;</w:t>
      </w:r>
    </w:p>
    <w:p>
      <w:pPr>
        <w:numPr>
          <w:ilvl w:val="0"/>
          <w:numId w:val="37"/>
        </w:numPr>
        <w:spacing w:line="360" w:lineRule="auto"/>
        <w:jc w:val="both"/>
        <w:rPr>
          <w:lang w:val="mk-MK"/>
        </w:rPr>
      </w:pPr>
      <w:r>
        <w:rPr>
          <w:lang w:val="mk-MK"/>
        </w:rPr>
        <w:t>Вештини за решавање на проблеми;</w:t>
      </w:r>
    </w:p>
    <w:p>
      <w:pPr>
        <w:numPr>
          <w:ilvl w:val="0"/>
          <w:numId w:val="37"/>
        </w:numPr>
        <w:spacing w:line="360" w:lineRule="auto"/>
        <w:jc w:val="both"/>
        <w:rPr>
          <w:lang w:val="mk-MK"/>
        </w:rPr>
      </w:pPr>
      <w:r>
        <w:rPr>
          <w:lang w:val="mk-MK"/>
        </w:rPr>
        <w:t>Вештини за донесување на одлуки;</w:t>
      </w:r>
    </w:p>
    <w:p>
      <w:pPr>
        <w:numPr>
          <w:ilvl w:val="0"/>
          <w:numId w:val="37"/>
        </w:numPr>
        <w:spacing w:line="360" w:lineRule="auto"/>
        <w:jc w:val="both"/>
        <w:rPr>
          <w:lang w:val="mk-MK"/>
        </w:rPr>
      </w:pPr>
      <w:r>
        <w:rPr>
          <w:lang w:val="mk-MK"/>
        </w:rPr>
        <w:t>Креативно мислење;</w:t>
      </w:r>
    </w:p>
    <w:p>
      <w:pPr>
        <w:numPr>
          <w:ilvl w:val="0"/>
          <w:numId w:val="37"/>
        </w:numPr>
        <w:spacing w:line="360" w:lineRule="auto"/>
        <w:jc w:val="both"/>
        <w:rPr>
          <w:lang w:val="mk-MK"/>
        </w:rPr>
      </w:pPr>
      <w:r>
        <w:rPr>
          <w:lang w:val="mk-MK"/>
        </w:rPr>
        <w:t>Критичко мислење;</w:t>
      </w:r>
    </w:p>
    <w:p>
      <w:pPr>
        <w:numPr>
          <w:ilvl w:val="0"/>
          <w:numId w:val="37"/>
        </w:numPr>
        <w:spacing w:line="360" w:lineRule="auto"/>
        <w:jc w:val="both"/>
        <w:rPr>
          <w:lang w:val="mk-MK"/>
        </w:rPr>
      </w:pPr>
      <w:r>
        <w:rPr>
          <w:lang w:val="ru-RU"/>
        </w:rPr>
        <w:t xml:space="preserve">Професионална ориентација; </w:t>
      </w:r>
    </w:p>
    <w:p>
      <w:pPr>
        <w:numPr>
          <w:ilvl w:val="0"/>
          <w:numId w:val="37"/>
        </w:numPr>
        <w:spacing w:line="360" w:lineRule="auto"/>
        <w:jc w:val="both"/>
        <w:rPr>
          <w:lang w:val="mk-MK"/>
        </w:rPr>
      </w:pPr>
      <w:r>
        <w:rPr>
          <w:lang w:val="ru-RU"/>
        </w:rPr>
        <w:t>Емоционала писменост.</w:t>
      </w:r>
    </w:p>
    <w:p>
      <w:pPr>
        <w:spacing w:line="360" w:lineRule="auto"/>
        <w:ind w:firstLine="720"/>
        <w:jc w:val="both"/>
        <w:rPr>
          <w:lang w:val="mk-MK"/>
        </w:rPr>
      </w:pPr>
      <w:r>
        <w:rPr>
          <w:lang w:val="mk-MK"/>
        </w:rPr>
        <w:t>Овие активности ќе се обезбедат и преку соработка со соодветно квалификувани надворешни соработници.</w:t>
      </w:r>
    </w:p>
    <w:p>
      <w:pPr>
        <w:spacing w:line="360" w:lineRule="auto"/>
        <w:ind w:firstLine="360"/>
        <w:jc w:val="both"/>
        <w:rPr>
          <w:lang w:val="mk-MK"/>
        </w:rPr>
      </w:pPr>
      <w:r>
        <w:rPr>
          <w:lang w:val="mk-MK"/>
        </w:rPr>
        <w:t>За правилен физички развој и учење на одговорност и дисциплина во рамки на спортски активности, на корисниците им е обезбедено користење на спортската сала во установата, односно тренирање во различни спортски клубови по нивен избор и процена од компетентни лица (спортски тренери).</w:t>
      </w:r>
    </w:p>
    <w:p>
      <w:pPr>
        <w:spacing w:line="360" w:lineRule="auto"/>
        <w:jc w:val="both"/>
        <w:rPr>
          <w:lang w:val="mk-MK"/>
        </w:rPr>
      </w:pPr>
    </w:p>
    <w:p>
      <w:pPr>
        <w:numPr>
          <w:ilvl w:val="0"/>
          <w:numId w:val="34"/>
        </w:numPr>
        <w:spacing w:line="360" w:lineRule="auto"/>
        <w:ind w:left="737" w:hanging="990"/>
        <w:jc w:val="both"/>
        <w:rPr>
          <w:b/>
          <w:lang w:val="mk-MK"/>
        </w:rPr>
      </w:pPr>
      <w:r>
        <w:rPr>
          <w:b/>
          <w:lang w:val="mk-MK"/>
        </w:rPr>
        <w:t>Оспособување за самостоен живот и работа и</w:t>
      </w:r>
    </w:p>
    <w:p>
      <w:pPr>
        <w:spacing w:line="360" w:lineRule="auto"/>
        <w:ind w:left="737"/>
        <w:jc w:val="both"/>
        <w:rPr>
          <w:b/>
          <w:lang w:val="mk-MK"/>
        </w:rPr>
      </w:pPr>
    </w:p>
    <w:p>
      <w:pPr>
        <w:numPr>
          <w:ilvl w:val="0"/>
          <w:numId w:val="34"/>
        </w:numPr>
        <w:spacing w:line="360" w:lineRule="auto"/>
        <w:ind w:left="737" w:hanging="990"/>
        <w:jc w:val="both"/>
        <w:rPr>
          <w:b/>
          <w:lang w:val="mk-MK"/>
        </w:rPr>
      </w:pPr>
      <w:r>
        <w:rPr>
          <w:b/>
          <w:lang w:val="mk-MK"/>
        </w:rPr>
        <w:t>Поддршка во организирање на слободното време</w:t>
      </w:r>
    </w:p>
    <w:p>
      <w:pPr>
        <w:spacing w:line="360" w:lineRule="auto"/>
        <w:ind w:firstLine="720"/>
        <w:jc w:val="both"/>
        <w:rPr>
          <w:lang w:val="mk-MK"/>
        </w:rPr>
      </w:pPr>
      <w:r>
        <w:rPr>
          <w:lang w:val="mk-MK"/>
        </w:rPr>
        <w:t xml:space="preserve">За сместените </w:t>
      </w:r>
      <w:r>
        <w:rPr>
          <w:lang w:val="ru-RU"/>
        </w:rPr>
        <w:t>корисници с</w:t>
      </w:r>
      <w:r>
        <w:rPr>
          <w:lang w:val="mk-MK"/>
        </w:rPr>
        <w:t xml:space="preserve">е обезбедуваат услови за поттикнување на потенцијалите  во насока на развивање на нивните вештини за самостоен живот и работа, како и активности за организирање на слободното време. Оваа услуга ја добиваат </w:t>
      </w:r>
      <w:r>
        <w:rPr>
          <w:lang w:val="ru-RU"/>
        </w:rPr>
        <w:t>корисниците</w:t>
      </w:r>
      <w:r>
        <w:rPr>
          <w:lang w:val="mk-MK"/>
        </w:rPr>
        <w:t xml:space="preserve"> преку организиран облик на работа и живот.</w:t>
      </w:r>
    </w:p>
    <w:p>
      <w:pPr>
        <w:spacing w:line="360" w:lineRule="auto"/>
        <w:ind w:firstLine="720"/>
        <w:jc w:val="both"/>
        <w:rPr>
          <w:lang w:val="mk-MK"/>
        </w:rPr>
      </w:pPr>
    </w:p>
    <w:p>
      <w:pPr>
        <w:spacing w:line="360" w:lineRule="auto"/>
        <w:jc w:val="both"/>
        <w:rPr>
          <w:b/>
          <w:lang w:val="mk-MK"/>
        </w:rPr>
      </w:pPr>
      <w:r>
        <w:rPr>
          <w:b/>
          <w:lang w:val="mk-MK"/>
        </w:rPr>
        <w:t>Цел: Развивање индивидуи кои се социјално адаптирани и способности за самостоен живот и работа</w:t>
      </w:r>
    </w:p>
    <w:p>
      <w:pPr>
        <w:spacing w:line="360" w:lineRule="auto"/>
        <w:jc w:val="both"/>
        <w:rPr>
          <w:lang w:val="mk-MK"/>
        </w:rPr>
      </w:pPr>
    </w:p>
    <w:p>
      <w:pPr>
        <w:spacing w:line="360" w:lineRule="auto"/>
        <w:ind w:firstLine="720"/>
        <w:jc w:val="both"/>
        <w:rPr>
          <w:lang w:val="mk-MK"/>
        </w:rPr>
      </w:pPr>
      <w:r>
        <w:rPr>
          <w:lang w:val="mk-MK"/>
        </w:rPr>
        <w:t xml:space="preserve">Оваа цел стручните службеници во организационата единица ја постигнуваат преку организирани облици на работа и живот, односно преку активно вклучување на  </w:t>
      </w:r>
      <w:r>
        <w:rPr>
          <w:lang w:val="ru-RU"/>
        </w:rPr>
        <w:t>корисниците</w:t>
      </w:r>
      <w:r>
        <w:rPr>
          <w:lang w:val="mk-MK"/>
        </w:rPr>
        <w:t xml:space="preserve"> во секојдневните активности, но и организација на слободните активности.Спроведувањето на овие активности се прави преку примена на разни форми,методи и техники на работа.</w:t>
      </w:r>
    </w:p>
    <w:p>
      <w:pPr>
        <w:spacing w:line="360" w:lineRule="auto"/>
        <w:ind w:firstLine="720"/>
        <w:jc w:val="both"/>
        <w:rPr>
          <w:lang w:val="mk-MK"/>
        </w:rPr>
      </w:pPr>
      <w:r>
        <w:rPr>
          <w:lang w:val="mk-MK"/>
        </w:rPr>
        <w:t xml:space="preserve">Целта на организираните облици на работа и живот во организационата единица е кај корисниците да се разивијат вештини и способности за позитивно однесување, како и прилагодување  во насока на стекнување на вештини за самостојно живеење. </w:t>
      </w:r>
    </w:p>
    <w:p>
      <w:pPr>
        <w:spacing w:line="360" w:lineRule="auto"/>
        <w:ind w:firstLine="720"/>
        <w:jc w:val="both"/>
        <w:rPr>
          <w:lang w:val="mk-MK"/>
        </w:rPr>
      </w:pPr>
      <w:r>
        <w:rPr>
          <w:lang w:val="mk-MK"/>
        </w:rPr>
        <w:t>Оваа цел се реализира преку преку секојдневни заеднички активности со корисниците и организирани активности како:</w:t>
      </w:r>
    </w:p>
    <w:p>
      <w:pPr>
        <w:numPr>
          <w:ilvl w:val="0"/>
          <w:numId w:val="38"/>
        </w:numPr>
        <w:spacing w:line="360" w:lineRule="auto"/>
        <w:jc w:val="both"/>
        <w:rPr>
          <w:lang w:val="mk-MK"/>
        </w:rPr>
      </w:pPr>
      <w:r>
        <w:rPr>
          <w:lang w:val="mk-MK"/>
        </w:rPr>
        <w:t>Заедничка подготовка на оброци;</w:t>
      </w:r>
    </w:p>
    <w:p>
      <w:pPr>
        <w:numPr>
          <w:ilvl w:val="0"/>
          <w:numId w:val="38"/>
        </w:numPr>
        <w:spacing w:line="360" w:lineRule="auto"/>
        <w:jc w:val="both"/>
        <w:rPr>
          <w:lang w:val="mk-MK"/>
        </w:rPr>
      </w:pPr>
      <w:r>
        <w:rPr>
          <w:lang w:val="mk-MK"/>
        </w:rPr>
        <w:t>Заедничко</w:t>
      </w:r>
      <w:r>
        <w:rPr>
          <w:lang w:val="ru-RU"/>
        </w:rPr>
        <w:t xml:space="preserve"> перење и пеглање;</w:t>
      </w:r>
    </w:p>
    <w:p>
      <w:pPr>
        <w:numPr>
          <w:ilvl w:val="0"/>
          <w:numId w:val="38"/>
        </w:numPr>
        <w:spacing w:line="360" w:lineRule="auto"/>
        <w:jc w:val="both"/>
        <w:rPr>
          <w:lang w:val="mk-MK"/>
        </w:rPr>
      </w:pPr>
      <w:r>
        <w:rPr>
          <w:lang w:val="mk-MK"/>
        </w:rPr>
        <w:t>Заедничко шиење;</w:t>
      </w:r>
    </w:p>
    <w:p>
      <w:pPr>
        <w:numPr>
          <w:ilvl w:val="0"/>
          <w:numId w:val="38"/>
        </w:numPr>
        <w:spacing w:line="360" w:lineRule="auto"/>
        <w:jc w:val="both"/>
        <w:rPr>
          <w:lang w:val="mk-MK"/>
        </w:rPr>
      </w:pPr>
      <w:r>
        <w:rPr>
          <w:lang w:val="mk-MK"/>
        </w:rPr>
        <w:t>План за</w:t>
      </w:r>
      <w:r>
        <w:rPr>
          <w:lang w:val="ru-RU"/>
        </w:rPr>
        <w:t xml:space="preserve"> управување со пари и контрола на истиот;</w:t>
      </w:r>
    </w:p>
    <w:p>
      <w:pPr>
        <w:numPr>
          <w:ilvl w:val="0"/>
          <w:numId w:val="38"/>
        </w:numPr>
        <w:spacing w:line="360" w:lineRule="auto"/>
        <w:jc w:val="both"/>
        <w:rPr>
          <w:lang w:val="mk-MK"/>
        </w:rPr>
      </w:pPr>
      <w:r>
        <w:rPr>
          <w:lang w:val="mk-MK"/>
        </w:rPr>
        <w:t>Заедничко купување  намирници и подготовка на менито за оброци;</w:t>
      </w:r>
    </w:p>
    <w:p>
      <w:pPr>
        <w:numPr>
          <w:ilvl w:val="0"/>
          <w:numId w:val="38"/>
        </w:numPr>
        <w:spacing w:line="360" w:lineRule="auto"/>
        <w:jc w:val="both"/>
        <w:rPr>
          <w:lang w:val="mk-MK"/>
        </w:rPr>
      </w:pPr>
      <w:r>
        <w:rPr>
          <w:lang w:val="mk-MK"/>
        </w:rPr>
        <w:t>Секојдневите тековни активности (занимања);</w:t>
      </w:r>
    </w:p>
    <w:p>
      <w:pPr>
        <w:numPr>
          <w:ilvl w:val="0"/>
          <w:numId w:val="38"/>
        </w:numPr>
        <w:spacing w:line="360" w:lineRule="auto"/>
        <w:jc w:val="both"/>
        <w:rPr>
          <w:lang w:val="mk-MK"/>
        </w:rPr>
      </w:pPr>
      <w:r>
        <w:rPr>
          <w:lang w:val="mk-MK"/>
        </w:rPr>
        <w:t>Вклучување</w:t>
      </w:r>
      <w:r>
        <w:rPr>
          <w:rFonts w:hint="default"/>
          <w:lang w:val="mk-MK"/>
        </w:rPr>
        <w:t xml:space="preserve"> </w:t>
      </w:r>
      <w:r>
        <w:rPr>
          <w:lang w:val="mk-MK"/>
        </w:rPr>
        <w:t>на корисникот</w:t>
      </w:r>
      <w:r>
        <w:rPr>
          <w:rFonts w:hint="default"/>
          <w:lang w:val="mk-MK"/>
        </w:rPr>
        <w:t xml:space="preserve"> </w:t>
      </w:r>
      <w:r>
        <w:rPr>
          <w:lang w:val="mk-MK"/>
        </w:rPr>
        <w:t>во разни курсеви,спортски, фолклорни</w:t>
      </w:r>
      <w:r>
        <w:rPr>
          <w:rFonts w:hint="default"/>
          <w:lang w:val="mk-MK"/>
        </w:rPr>
        <w:t xml:space="preserve"> </w:t>
      </w:r>
      <w:r>
        <w:rPr>
          <w:lang w:val="mk-MK"/>
        </w:rPr>
        <w:t>,танцови,драмски,ликовни и други  групи;</w:t>
      </w:r>
    </w:p>
    <w:p>
      <w:pPr>
        <w:pStyle w:val="17"/>
        <w:numPr>
          <w:ilvl w:val="0"/>
          <w:numId w:val="38"/>
        </w:numPr>
        <w:spacing w:line="360" w:lineRule="auto"/>
        <w:jc w:val="both"/>
      </w:pPr>
      <w:r>
        <w:t>Организирање на разни слободни активности (спортски, музички,  рекреативни, уметнички, креативни, литературни, драмски и сл.);</w:t>
      </w:r>
    </w:p>
    <w:p>
      <w:pPr>
        <w:pStyle w:val="17"/>
        <w:numPr>
          <w:ilvl w:val="0"/>
          <w:numId w:val="38"/>
        </w:numPr>
        <w:spacing w:line="360" w:lineRule="auto"/>
        <w:jc w:val="both"/>
      </w:pPr>
      <w:r>
        <w:t>Организирање на посети од културно-уметнички настани (кино, театар, спортски натпревари и сл.);</w:t>
      </w:r>
    </w:p>
    <w:p>
      <w:pPr>
        <w:pStyle w:val="17"/>
        <w:numPr>
          <w:ilvl w:val="0"/>
          <w:numId w:val="38"/>
        </w:numPr>
        <w:spacing w:line="360" w:lineRule="auto"/>
        <w:jc w:val="both"/>
      </w:pPr>
      <w:r>
        <w:t xml:space="preserve">Организација на излети, летувања и зимувања; </w:t>
      </w:r>
    </w:p>
    <w:p>
      <w:pPr>
        <w:pStyle w:val="17"/>
        <w:numPr>
          <w:ilvl w:val="0"/>
          <w:numId w:val="38"/>
        </w:numPr>
        <w:spacing w:line="360" w:lineRule="auto"/>
        <w:jc w:val="both"/>
      </w:pPr>
      <w:r>
        <w:t>Обезбедување услови за екскурзии на корисниците како и редовно одење на училишни екскурзии, еднодневни прошетки  во градот, државата и надвор од државата;</w:t>
      </w:r>
    </w:p>
    <w:p>
      <w:pPr>
        <w:pStyle w:val="17"/>
        <w:numPr>
          <w:ilvl w:val="0"/>
          <w:numId w:val="0"/>
        </w:numPr>
        <w:spacing w:line="360" w:lineRule="auto"/>
        <w:ind w:left="1500"/>
        <w:jc w:val="both"/>
      </w:pPr>
    </w:p>
    <w:p>
      <w:pPr>
        <w:spacing w:line="360" w:lineRule="auto"/>
        <w:ind w:firstLine="720"/>
        <w:jc w:val="both"/>
        <w:rPr>
          <w:lang w:val="mk-MK"/>
        </w:rPr>
      </w:pPr>
      <w:r>
        <w:rPr>
          <w:lang w:val="mk-MK"/>
        </w:rPr>
        <w:t>Активностите планирани во Програмата ќе бидат спроведени од страна на  вработените во организационите единици и соработка со НВО, други институции, волонтери и надворешни соработници.</w:t>
      </w:r>
    </w:p>
    <w:p>
      <w:pPr>
        <w:spacing w:line="360" w:lineRule="auto"/>
        <w:jc w:val="both"/>
        <w:rPr>
          <w:lang w:val="mk-MK"/>
        </w:rPr>
      </w:pPr>
      <w:r>
        <w:tab/>
      </w:r>
      <w:r>
        <w:rPr>
          <w:lang w:val="mk-MK"/>
        </w:rPr>
        <w:t xml:space="preserve">Во прилог на оваа Програма се и посебната програма за работа на Центарот за помош и поддршка на згрижувачи и згрижувачки семејства како и за одделот на мајки и бебиња како две нови услуги кој функционираат од 26.07.2021година. </w:t>
      </w: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rPr>
          <w:b/>
          <w:smallCaps/>
          <w:u w:val="single"/>
        </w:rPr>
      </w:pPr>
      <w:r>
        <w:rPr>
          <w:b/>
          <w:u w:val="single"/>
        </w:rPr>
        <w:t>III</w:t>
      </w:r>
      <w:r>
        <w:rPr>
          <w:b/>
          <w:smallCaps/>
          <w:u w:val="single"/>
          <w:lang w:val="ru-RU"/>
        </w:rPr>
        <w:t xml:space="preserve"> ОПЕРАТИВЕН ПЛАН НА ПРОГРАМАТА ЗА РАБОТА</w:t>
      </w:r>
    </w:p>
    <w:p>
      <w:pPr>
        <w:spacing w:line="360" w:lineRule="auto"/>
        <w:jc w:val="both"/>
        <w:rPr>
          <w:lang w:val="mk-MK"/>
        </w:rPr>
      </w:pPr>
    </w:p>
    <w:p>
      <w:pPr>
        <w:spacing w:line="360" w:lineRule="auto"/>
        <w:ind w:firstLine="720"/>
        <w:jc w:val="both"/>
        <w:rPr>
          <w:lang w:val="mk-MK"/>
        </w:rPr>
      </w:pPr>
      <w:r>
        <w:rPr>
          <w:lang w:val="mk-MK"/>
        </w:rPr>
        <w:t xml:space="preserve">При планирањето и ревидирањето на програмата за работа, направена е операционализација на Програмата со точно определена динамика и одговорни лица за реализација на активностите за одредена услуга кон корисниците, што дава и увид во работата на секој од вработените. </w:t>
      </w:r>
    </w:p>
    <w:p>
      <w:pPr>
        <w:spacing w:line="360" w:lineRule="auto"/>
        <w:ind w:firstLine="720"/>
        <w:jc w:val="both"/>
        <w:rPr>
          <w:lang w:val="mk-MK"/>
        </w:rPr>
      </w:pPr>
      <w:r>
        <w:rPr>
          <w:lang w:val="mk-MK"/>
        </w:rPr>
        <w:t>Останатите услуги кои се вклучени во оперативниот план, се однесуваат на соработката со други институции, соработка со родители, згрижувачи, старатели и блиски сродници, како и на професионалниот развој на вработените и функционирањето на стручните тела.</w:t>
      </w:r>
    </w:p>
    <w:p>
      <w:pPr>
        <w:spacing w:line="360" w:lineRule="auto"/>
        <w:ind w:firstLine="720"/>
        <w:jc w:val="both"/>
        <w:rPr>
          <w:lang w:val="mk-MK"/>
        </w:rPr>
      </w:pPr>
      <w:r>
        <w:rPr>
          <w:lang w:val="mk-MK"/>
        </w:rPr>
        <w:t xml:space="preserve"> Секоја услуга има индикатори за мерење на квалитетот на истата, што овозможува преглед при следењето на напредокот на секој корисник. </w:t>
      </w:r>
    </w:p>
    <w:p>
      <w:pPr>
        <w:spacing w:line="360" w:lineRule="auto"/>
        <w:ind w:firstLine="720"/>
        <w:jc w:val="both"/>
        <w:rPr>
          <w:lang w:val="mk-MK"/>
        </w:rPr>
      </w:pPr>
    </w:p>
    <w:p>
      <w:pPr>
        <w:spacing w:line="360" w:lineRule="auto"/>
        <w:ind w:firstLine="720"/>
        <w:jc w:val="center"/>
        <w:rPr>
          <w:lang w:val="mk-MK"/>
        </w:rPr>
      </w:pPr>
    </w:p>
    <w:sectPr>
      <w:footerReference r:id="rId5" w:type="default"/>
      <w:pgSz w:w="12240" w:h="15840"/>
      <w:pgMar w:top="1417" w:right="1417" w:bottom="1417" w:left="1417" w:header="708" w:footer="708" w:gutter="0"/>
      <w:pgBorders w:offsetFrom="page">
        <w:top w:val="dashDotStroked" w:color="auto" w:sz="24" w:space="24"/>
        <w:left w:val="dashDotStroked" w:color="auto" w:sz="24" w:space="24"/>
        <w:bottom w:val="dashDotStroked" w:color="auto" w:sz="24" w:space="24"/>
        <w:right w:val="dashDotStroked" w:color="auto" w:sz="24" w:space="24"/>
      </w:pgBorders>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AC C Times">
    <w:altName w:val="Cambria"/>
    <w:panose1 w:val="00000000000000000000"/>
    <w:charset w:val="00"/>
    <w:family w:val="roman"/>
    <w:pitch w:val="default"/>
    <w:sig w:usb0="00000000" w:usb1="00000000" w:usb2="00000000" w:usb3="00000000" w:csb0="0000001B"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6266"/>
      <w:docPartObj>
        <w:docPartGallery w:val="autotext"/>
      </w:docPartObj>
    </w:sdtPr>
    <w:sdtContent>
      <w:p>
        <w:pPr>
          <w:pStyle w:val="11"/>
          <w:jc w:val="right"/>
        </w:pPr>
        <w:r>
          <w:fldChar w:fldCharType="begin"/>
        </w:r>
        <w:r>
          <w:instrText xml:space="preserve"> PAGE   \* MERGEFORMAT </w:instrText>
        </w:r>
        <w:r>
          <w:fldChar w:fldCharType="separate"/>
        </w:r>
        <w:r>
          <w:t>5</w:t>
        </w:r>
        <w:r>
          <w:fldChar w:fldCharType="end"/>
        </w:r>
      </w:p>
    </w:sdtContent>
  </w:sdt>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7"/>
      <w:lvlText w:val=""/>
      <w:lvlJc w:val="left"/>
      <w:pPr>
        <w:tabs>
          <w:tab w:val="left" w:pos="643"/>
        </w:tabs>
        <w:ind w:left="643" w:hanging="360"/>
      </w:pPr>
      <w:rPr>
        <w:rFonts w:hint="default" w:ascii="Symbol" w:hAnsi="Symbol"/>
      </w:rPr>
    </w:lvl>
  </w:abstractNum>
  <w:abstractNum w:abstractNumId="1">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abstractNum w:abstractNumId="2">
    <w:nsid w:val="051F1E26"/>
    <w:multiLevelType w:val="multilevel"/>
    <w:tmpl w:val="051F1E26"/>
    <w:lvl w:ilvl="0" w:tentative="0">
      <w:start w:val="4"/>
      <w:numFmt w:val="bullet"/>
      <w:lvlText w:val="-"/>
      <w:lvlJc w:val="left"/>
      <w:pPr>
        <w:tabs>
          <w:tab w:val="left" w:pos="1530"/>
        </w:tabs>
        <w:ind w:left="153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A6B62E1"/>
    <w:multiLevelType w:val="multilevel"/>
    <w:tmpl w:val="0A6B62E1"/>
    <w:lvl w:ilvl="0" w:tentative="0">
      <w:start w:val="1"/>
      <w:numFmt w:val="bullet"/>
      <w:lvlText w:val=""/>
      <w:lvlJc w:val="left"/>
      <w:pPr>
        <w:ind w:left="1213" w:hanging="360"/>
      </w:pPr>
      <w:rPr>
        <w:rFonts w:hint="default" w:ascii="Wingdings" w:hAnsi="Wingdings"/>
      </w:rPr>
    </w:lvl>
    <w:lvl w:ilvl="1" w:tentative="0">
      <w:start w:val="1"/>
      <w:numFmt w:val="bullet"/>
      <w:lvlText w:val="o"/>
      <w:lvlJc w:val="left"/>
      <w:pPr>
        <w:ind w:left="1933" w:hanging="360"/>
      </w:pPr>
      <w:rPr>
        <w:rFonts w:hint="default" w:ascii="Courier New" w:hAnsi="Courier New" w:cs="Courier New"/>
      </w:rPr>
    </w:lvl>
    <w:lvl w:ilvl="2" w:tentative="0">
      <w:start w:val="1"/>
      <w:numFmt w:val="bullet"/>
      <w:lvlText w:val=""/>
      <w:lvlJc w:val="left"/>
      <w:pPr>
        <w:ind w:left="2653" w:hanging="360"/>
      </w:pPr>
      <w:rPr>
        <w:rFonts w:hint="default" w:ascii="Wingdings" w:hAnsi="Wingdings"/>
      </w:rPr>
    </w:lvl>
    <w:lvl w:ilvl="3" w:tentative="0">
      <w:start w:val="1"/>
      <w:numFmt w:val="bullet"/>
      <w:lvlText w:val=""/>
      <w:lvlJc w:val="left"/>
      <w:pPr>
        <w:ind w:left="3373" w:hanging="360"/>
      </w:pPr>
      <w:rPr>
        <w:rFonts w:hint="default" w:ascii="Symbol" w:hAnsi="Symbol"/>
      </w:rPr>
    </w:lvl>
    <w:lvl w:ilvl="4" w:tentative="0">
      <w:start w:val="1"/>
      <w:numFmt w:val="bullet"/>
      <w:lvlText w:val="o"/>
      <w:lvlJc w:val="left"/>
      <w:pPr>
        <w:ind w:left="4093" w:hanging="360"/>
      </w:pPr>
      <w:rPr>
        <w:rFonts w:hint="default" w:ascii="Courier New" w:hAnsi="Courier New" w:cs="Courier New"/>
      </w:rPr>
    </w:lvl>
    <w:lvl w:ilvl="5" w:tentative="0">
      <w:start w:val="1"/>
      <w:numFmt w:val="bullet"/>
      <w:lvlText w:val=""/>
      <w:lvlJc w:val="left"/>
      <w:pPr>
        <w:ind w:left="4813" w:hanging="360"/>
      </w:pPr>
      <w:rPr>
        <w:rFonts w:hint="default" w:ascii="Wingdings" w:hAnsi="Wingdings"/>
      </w:rPr>
    </w:lvl>
    <w:lvl w:ilvl="6" w:tentative="0">
      <w:start w:val="1"/>
      <w:numFmt w:val="bullet"/>
      <w:lvlText w:val=""/>
      <w:lvlJc w:val="left"/>
      <w:pPr>
        <w:ind w:left="5533" w:hanging="360"/>
      </w:pPr>
      <w:rPr>
        <w:rFonts w:hint="default" w:ascii="Symbol" w:hAnsi="Symbol"/>
      </w:rPr>
    </w:lvl>
    <w:lvl w:ilvl="7" w:tentative="0">
      <w:start w:val="1"/>
      <w:numFmt w:val="bullet"/>
      <w:lvlText w:val="o"/>
      <w:lvlJc w:val="left"/>
      <w:pPr>
        <w:ind w:left="6253" w:hanging="360"/>
      </w:pPr>
      <w:rPr>
        <w:rFonts w:hint="default" w:ascii="Courier New" w:hAnsi="Courier New" w:cs="Courier New"/>
      </w:rPr>
    </w:lvl>
    <w:lvl w:ilvl="8" w:tentative="0">
      <w:start w:val="1"/>
      <w:numFmt w:val="bullet"/>
      <w:lvlText w:val=""/>
      <w:lvlJc w:val="left"/>
      <w:pPr>
        <w:ind w:left="6973" w:hanging="360"/>
      </w:pPr>
      <w:rPr>
        <w:rFonts w:hint="default" w:ascii="Wingdings" w:hAnsi="Wingdings"/>
      </w:rPr>
    </w:lvl>
  </w:abstractNum>
  <w:abstractNum w:abstractNumId="4">
    <w:nsid w:val="0AEF1310"/>
    <w:multiLevelType w:val="multilevel"/>
    <w:tmpl w:val="0AEF1310"/>
    <w:lvl w:ilvl="0" w:tentative="0">
      <w:start w:val="1"/>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BA5740D"/>
    <w:multiLevelType w:val="multilevel"/>
    <w:tmpl w:val="0BA5740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F527BB4"/>
    <w:multiLevelType w:val="multilevel"/>
    <w:tmpl w:val="0F527BB4"/>
    <w:lvl w:ilvl="0" w:tentative="0">
      <w:start w:val="1"/>
      <w:numFmt w:val="bullet"/>
      <w:lvlText w:val=""/>
      <w:lvlJc w:val="left"/>
      <w:pPr>
        <w:ind w:left="1800" w:hanging="360"/>
      </w:pPr>
      <w:rPr>
        <w:rFonts w:hint="default" w:ascii="Wingdings" w:hAnsi="Wingdings"/>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7">
    <w:nsid w:val="157C5935"/>
    <w:multiLevelType w:val="multilevel"/>
    <w:tmpl w:val="157C5935"/>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158957B8"/>
    <w:multiLevelType w:val="multilevel"/>
    <w:tmpl w:val="158957B8"/>
    <w:lvl w:ilvl="0" w:tentative="0">
      <w:start w:val="1"/>
      <w:numFmt w:val="bullet"/>
      <w:lvlText w:val=""/>
      <w:lvlJc w:val="left"/>
      <w:pPr>
        <w:ind w:left="2424" w:hanging="360"/>
      </w:pPr>
      <w:rPr>
        <w:rFonts w:hint="default" w:ascii="Wingdings" w:hAnsi="Wingdings"/>
      </w:rPr>
    </w:lvl>
    <w:lvl w:ilvl="1" w:tentative="0">
      <w:start w:val="1"/>
      <w:numFmt w:val="bullet"/>
      <w:lvlText w:val=""/>
      <w:lvlJc w:val="left"/>
      <w:pPr>
        <w:tabs>
          <w:tab w:val="left" w:pos="3144"/>
        </w:tabs>
        <w:ind w:left="3144" w:hanging="360"/>
      </w:pPr>
      <w:rPr>
        <w:rFonts w:hint="default" w:ascii="Symbol" w:hAnsi="Symbol"/>
      </w:rPr>
    </w:lvl>
    <w:lvl w:ilvl="2" w:tentative="0">
      <w:start w:val="1"/>
      <w:numFmt w:val="bullet"/>
      <w:lvlText w:val=""/>
      <w:lvlJc w:val="left"/>
      <w:pPr>
        <w:ind w:left="3864" w:hanging="360"/>
      </w:pPr>
      <w:rPr>
        <w:rFonts w:hint="default" w:ascii="Wingdings" w:hAnsi="Wingdings"/>
      </w:rPr>
    </w:lvl>
    <w:lvl w:ilvl="3" w:tentative="0">
      <w:start w:val="1"/>
      <w:numFmt w:val="bullet"/>
      <w:lvlText w:val=""/>
      <w:lvlJc w:val="left"/>
      <w:pPr>
        <w:ind w:left="4584" w:hanging="360"/>
      </w:pPr>
      <w:rPr>
        <w:rFonts w:hint="default" w:ascii="Symbol" w:hAnsi="Symbol"/>
      </w:rPr>
    </w:lvl>
    <w:lvl w:ilvl="4" w:tentative="0">
      <w:start w:val="1"/>
      <w:numFmt w:val="bullet"/>
      <w:lvlText w:val="o"/>
      <w:lvlJc w:val="left"/>
      <w:pPr>
        <w:ind w:left="5304" w:hanging="360"/>
      </w:pPr>
      <w:rPr>
        <w:rFonts w:hint="default" w:ascii="Courier New" w:hAnsi="Courier New" w:cs="Courier New"/>
      </w:rPr>
    </w:lvl>
    <w:lvl w:ilvl="5" w:tentative="0">
      <w:start w:val="1"/>
      <w:numFmt w:val="bullet"/>
      <w:lvlText w:val=""/>
      <w:lvlJc w:val="left"/>
      <w:pPr>
        <w:ind w:left="6024" w:hanging="360"/>
      </w:pPr>
      <w:rPr>
        <w:rFonts w:hint="default" w:ascii="Wingdings" w:hAnsi="Wingdings"/>
      </w:rPr>
    </w:lvl>
    <w:lvl w:ilvl="6" w:tentative="0">
      <w:start w:val="1"/>
      <w:numFmt w:val="bullet"/>
      <w:lvlText w:val=""/>
      <w:lvlJc w:val="left"/>
      <w:pPr>
        <w:ind w:left="6744" w:hanging="360"/>
      </w:pPr>
      <w:rPr>
        <w:rFonts w:hint="default" w:ascii="Symbol" w:hAnsi="Symbol"/>
      </w:rPr>
    </w:lvl>
    <w:lvl w:ilvl="7" w:tentative="0">
      <w:start w:val="1"/>
      <w:numFmt w:val="bullet"/>
      <w:lvlText w:val="o"/>
      <w:lvlJc w:val="left"/>
      <w:pPr>
        <w:ind w:left="7464" w:hanging="360"/>
      </w:pPr>
      <w:rPr>
        <w:rFonts w:hint="default" w:ascii="Courier New" w:hAnsi="Courier New" w:cs="Courier New"/>
      </w:rPr>
    </w:lvl>
    <w:lvl w:ilvl="8" w:tentative="0">
      <w:start w:val="1"/>
      <w:numFmt w:val="bullet"/>
      <w:lvlText w:val=""/>
      <w:lvlJc w:val="left"/>
      <w:pPr>
        <w:ind w:left="8184" w:hanging="360"/>
      </w:pPr>
      <w:rPr>
        <w:rFonts w:hint="default" w:ascii="Wingdings" w:hAnsi="Wingdings"/>
      </w:rPr>
    </w:lvl>
  </w:abstractNum>
  <w:abstractNum w:abstractNumId="9">
    <w:nsid w:val="20743D99"/>
    <w:multiLevelType w:val="multilevel"/>
    <w:tmpl w:val="20743D99"/>
    <w:lvl w:ilvl="0" w:tentative="0">
      <w:start w:val="1"/>
      <w:numFmt w:val="bullet"/>
      <w:lvlText w:val=""/>
      <w:lvlJc w:val="left"/>
      <w:pPr>
        <w:ind w:left="36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22497D2F"/>
    <w:multiLevelType w:val="multilevel"/>
    <w:tmpl w:val="22497D2F"/>
    <w:lvl w:ilvl="0" w:tentative="0">
      <w:start w:val="1"/>
      <w:numFmt w:val="bullet"/>
      <w:lvlText w:val=""/>
      <w:lvlJc w:val="left"/>
      <w:pPr>
        <w:ind w:left="2084" w:hanging="360"/>
      </w:pPr>
      <w:rPr>
        <w:rFonts w:hint="default" w:ascii="Wingdings" w:hAnsi="Wingdings"/>
      </w:rPr>
    </w:lvl>
    <w:lvl w:ilvl="1" w:tentative="0">
      <w:start w:val="1"/>
      <w:numFmt w:val="bullet"/>
      <w:lvlText w:val="o"/>
      <w:lvlJc w:val="left"/>
      <w:pPr>
        <w:ind w:left="2804" w:hanging="360"/>
      </w:pPr>
      <w:rPr>
        <w:rFonts w:hint="default" w:ascii="Courier New" w:hAnsi="Courier New" w:cs="Courier New"/>
      </w:rPr>
    </w:lvl>
    <w:lvl w:ilvl="2" w:tentative="0">
      <w:start w:val="1"/>
      <w:numFmt w:val="bullet"/>
      <w:lvlText w:val=""/>
      <w:lvlJc w:val="left"/>
      <w:pPr>
        <w:ind w:left="3524" w:hanging="360"/>
      </w:pPr>
      <w:rPr>
        <w:rFonts w:hint="default" w:ascii="Wingdings" w:hAnsi="Wingdings"/>
      </w:rPr>
    </w:lvl>
    <w:lvl w:ilvl="3" w:tentative="0">
      <w:start w:val="1"/>
      <w:numFmt w:val="bullet"/>
      <w:lvlText w:val=""/>
      <w:lvlJc w:val="left"/>
      <w:pPr>
        <w:ind w:left="4244" w:hanging="360"/>
      </w:pPr>
      <w:rPr>
        <w:rFonts w:hint="default" w:ascii="Symbol" w:hAnsi="Symbol"/>
      </w:rPr>
    </w:lvl>
    <w:lvl w:ilvl="4" w:tentative="0">
      <w:start w:val="1"/>
      <w:numFmt w:val="bullet"/>
      <w:lvlText w:val="o"/>
      <w:lvlJc w:val="left"/>
      <w:pPr>
        <w:ind w:left="4964" w:hanging="360"/>
      </w:pPr>
      <w:rPr>
        <w:rFonts w:hint="default" w:ascii="Courier New" w:hAnsi="Courier New" w:cs="Courier New"/>
      </w:rPr>
    </w:lvl>
    <w:lvl w:ilvl="5" w:tentative="0">
      <w:start w:val="1"/>
      <w:numFmt w:val="bullet"/>
      <w:lvlText w:val=""/>
      <w:lvlJc w:val="left"/>
      <w:pPr>
        <w:ind w:left="5684" w:hanging="360"/>
      </w:pPr>
      <w:rPr>
        <w:rFonts w:hint="default" w:ascii="Wingdings" w:hAnsi="Wingdings"/>
      </w:rPr>
    </w:lvl>
    <w:lvl w:ilvl="6" w:tentative="0">
      <w:start w:val="1"/>
      <w:numFmt w:val="bullet"/>
      <w:lvlText w:val=""/>
      <w:lvlJc w:val="left"/>
      <w:pPr>
        <w:ind w:left="6404" w:hanging="360"/>
      </w:pPr>
      <w:rPr>
        <w:rFonts w:hint="default" w:ascii="Symbol" w:hAnsi="Symbol"/>
      </w:rPr>
    </w:lvl>
    <w:lvl w:ilvl="7" w:tentative="0">
      <w:start w:val="1"/>
      <w:numFmt w:val="bullet"/>
      <w:lvlText w:val="o"/>
      <w:lvlJc w:val="left"/>
      <w:pPr>
        <w:ind w:left="7124" w:hanging="360"/>
      </w:pPr>
      <w:rPr>
        <w:rFonts w:hint="default" w:ascii="Courier New" w:hAnsi="Courier New" w:cs="Courier New"/>
      </w:rPr>
    </w:lvl>
    <w:lvl w:ilvl="8" w:tentative="0">
      <w:start w:val="1"/>
      <w:numFmt w:val="bullet"/>
      <w:lvlText w:val=""/>
      <w:lvlJc w:val="left"/>
      <w:pPr>
        <w:ind w:left="7844" w:hanging="360"/>
      </w:pPr>
      <w:rPr>
        <w:rFonts w:hint="default" w:ascii="Wingdings" w:hAnsi="Wingdings"/>
      </w:rPr>
    </w:lvl>
  </w:abstractNum>
  <w:abstractNum w:abstractNumId="11">
    <w:nsid w:val="263C7FA5"/>
    <w:multiLevelType w:val="multilevel"/>
    <w:tmpl w:val="263C7FA5"/>
    <w:lvl w:ilvl="0" w:tentative="0">
      <w:start w:val="1"/>
      <w:numFmt w:val="bullet"/>
      <w:lvlText w:val=""/>
      <w:lvlJc w:val="left"/>
      <w:pPr>
        <w:tabs>
          <w:tab w:val="left" w:pos="1074"/>
        </w:tabs>
        <w:ind w:left="1074"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29E97FB0"/>
    <w:multiLevelType w:val="multilevel"/>
    <w:tmpl w:val="29E97FB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AA47D8F"/>
    <w:multiLevelType w:val="multilevel"/>
    <w:tmpl w:val="2AA47D8F"/>
    <w:lvl w:ilvl="0" w:tentative="0">
      <w:start w:val="1"/>
      <w:numFmt w:val="bullet"/>
      <w:lvlText w:val=""/>
      <w:lvlJc w:val="left"/>
      <w:pPr>
        <w:ind w:left="720" w:hanging="36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314562C4"/>
    <w:multiLevelType w:val="multilevel"/>
    <w:tmpl w:val="314562C4"/>
    <w:lvl w:ilvl="0" w:tentative="0">
      <w:start w:val="1"/>
      <w:numFmt w:val="bullet"/>
      <w:lvlText w:val=""/>
      <w:lvlJc w:val="left"/>
      <w:pPr>
        <w:ind w:left="720" w:hanging="36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31887A72"/>
    <w:multiLevelType w:val="multilevel"/>
    <w:tmpl w:val="31887A72"/>
    <w:lvl w:ilvl="0" w:tentative="0">
      <w:start w:val="1"/>
      <w:numFmt w:val="bullet"/>
      <w:lvlText w:val="-"/>
      <w:lvlJc w:val="left"/>
      <w:pPr>
        <w:ind w:left="540" w:hanging="360"/>
      </w:pPr>
      <w:rPr>
        <w:rFonts w:hint="default" w:ascii="Arial" w:hAnsi="Arial"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38431CB2"/>
    <w:multiLevelType w:val="multilevel"/>
    <w:tmpl w:val="38431CB2"/>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39F53209"/>
    <w:multiLevelType w:val="multilevel"/>
    <w:tmpl w:val="39F53209"/>
    <w:lvl w:ilvl="0" w:tentative="0">
      <w:start w:val="1"/>
      <w:numFmt w:val="bullet"/>
      <w:lvlText w:val=""/>
      <w:lvlJc w:val="left"/>
      <w:pPr>
        <w:tabs>
          <w:tab w:val="left" w:pos="1595"/>
        </w:tabs>
        <w:ind w:left="1595" w:hanging="360"/>
      </w:pPr>
      <w:rPr>
        <w:rFonts w:hint="default" w:ascii="Wingdings" w:hAnsi="Wingdings"/>
      </w:rPr>
    </w:lvl>
    <w:lvl w:ilvl="1" w:tentative="0">
      <w:start w:val="1"/>
      <w:numFmt w:val="bullet"/>
      <w:lvlText w:val="o"/>
      <w:lvlJc w:val="left"/>
      <w:pPr>
        <w:tabs>
          <w:tab w:val="left" w:pos="1505"/>
        </w:tabs>
        <w:ind w:left="1505" w:hanging="360"/>
      </w:pPr>
      <w:rPr>
        <w:rFonts w:hint="default" w:ascii="Courier New" w:hAnsi="Courier New" w:cs="Courier New"/>
      </w:rPr>
    </w:lvl>
    <w:lvl w:ilvl="2" w:tentative="0">
      <w:start w:val="1"/>
      <w:numFmt w:val="bullet"/>
      <w:lvlText w:val=""/>
      <w:lvlJc w:val="left"/>
      <w:pPr>
        <w:tabs>
          <w:tab w:val="left" w:pos="2225"/>
        </w:tabs>
        <w:ind w:left="2225" w:hanging="360"/>
      </w:pPr>
      <w:rPr>
        <w:rFonts w:hint="default" w:ascii="Wingdings" w:hAnsi="Wingdings"/>
      </w:rPr>
    </w:lvl>
    <w:lvl w:ilvl="3" w:tentative="0">
      <w:start w:val="1"/>
      <w:numFmt w:val="bullet"/>
      <w:lvlText w:val=""/>
      <w:lvlJc w:val="left"/>
      <w:pPr>
        <w:tabs>
          <w:tab w:val="left" w:pos="2945"/>
        </w:tabs>
        <w:ind w:left="2945" w:hanging="360"/>
      </w:pPr>
      <w:rPr>
        <w:rFonts w:hint="default" w:ascii="Symbol" w:hAnsi="Symbol"/>
      </w:rPr>
    </w:lvl>
    <w:lvl w:ilvl="4" w:tentative="0">
      <w:start w:val="1"/>
      <w:numFmt w:val="bullet"/>
      <w:lvlText w:val="o"/>
      <w:lvlJc w:val="left"/>
      <w:pPr>
        <w:tabs>
          <w:tab w:val="left" w:pos="3665"/>
        </w:tabs>
        <w:ind w:left="3665" w:hanging="360"/>
      </w:pPr>
      <w:rPr>
        <w:rFonts w:hint="default" w:ascii="Courier New" w:hAnsi="Courier New" w:cs="Courier New"/>
      </w:rPr>
    </w:lvl>
    <w:lvl w:ilvl="5" w:tentative="0">
      <w:start w:val="1"/>
      <w:numFmt w:val="bullet"/>
      <w:lvlText w:val=""/>
      <w:lvlJc w:val="left"/>
      <w:pPr>
        <w:tabs>
          <w:tab w:val="left" w:pos="4385"/>
        </w:tabs>
        <w:ind w:left="4385" w:hanging="360"/>
      </w:pPr>
      <w:rPr>
        <w:rFonts w:hint="default" w:ascii="Wingdings" w:hAnsi="Wingdings"/>
      </w:rPr>
    </w:lvl>
    <w:lvl w:ilvl="6" w:tentative="0">
      <w:start w:val="1"/>
      <w:numFmt w:val="bullet"/>
      <w:lvlText w:val=""/>
      <w:lvlJc w:val="left"/>
      <w:pPr>
        <w:tabs>
          <w:tab w:val="left" w:pos="5105"/>
        </w:tabs>
        <w:ind w:left="5105" w:hanging="360"/>
      </w:pPr>
      <w:rPr>
        <w:rFonts w:hint="default" w:ascii="Symbol" w:hAnsi="Symbol"/>
      </w:rPr>
    </w:lvl>
    <w:lvl w:ilvl="7" w:tentative="0">
      <w:start w:val="1"/>
      <w:numFmt w:val="bullet"/>
      <w:lvlText w:val="o"/>
      <w:lvlJc w:val="left"/>
      <w:pPr>
        <w:tabs>
          <w:tab w:val="left" w:pos="5825"/>
        </w:tabs>
        <w:ind w:left="5825" w:hanging="360"/>
      </w:pPr>
      <w:rPr>
        <w:rFonts w:hint="default" w:ascii="Courier New" w:hAnsi="Courier New" w:cs="Courier New"/>
      </w:rPr>
    </w:lvl>
    <w:lvl w:ilvl="8" w:tentative="0">
      <w:start w:val="1"/>
      <w:numFmt w:val="bullet"/>
      <w:lvlText w:val=""/>
      <w:lvlJc w:val="left"/>
      <w:pPr>
        <w:tabs>
          <w:tab w:val="left" w:pos="6545"/>
        </w:tabs>
        <w:ind w:left="6545" w:hanging="360"/>
      </w:pPr>
      <w:rPr>
        <w:rFonts w:hint="default" w:ascii="Wingdings" w:hAnsi="Wingdings"/>
      </w:rPr>
    </w:lvl>
  </w:abstractNum>
  <w:abstractNum w:abstractNumId="18">
    <w:nsid w:val="3F5A1759"/>
    <w:multiLevelType w:val="multilevel"/>
    <w:tmpl w:val="3F5A1759"/>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6FD1893"/>
    <w:multiLevelType w:val="multilevel"/>
    <w:tmpl w:val="46FD1893"/>
    <w:lvl w:ilvl="0" w:tentative="0">
      <w:start w:val="1"/>
      <w:numFmt w:val="bullet"/>
      <w:lvlText w:val=""/>
      <w:lvlJc w:val="left"/>
      <w:pPr>
        <w:tabs>
          <w:tab w:val="left" w:pos="1440"/>
        </w:tabs>
        <w:ind w:left="144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4BEF6724"/>
    <w:multiLevelType w:val="multilevel"/>
    <w:tmpl w:val="4BEF6724"/>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21">
    <w:nsid w:val="4C8372AA"/>
    <w:multiLevelType w:val="multilevel"/>
    <w:tmpl w:val="4C8372AA"/>
    <w:lvl w:ilvl="0" w:tentative="0">
      <w:start w:val="4"/>
      <w:numFmt w:val="bullet"/>
      <w:lvlText w:val="-"/>
      <w:lvlJc w:val="left"/>
      <w:pPr>
        <w:ind w:left="720" w:hanging="360"/>
      </w:pPr>
      <w:rPr>
        <w:rFonts w:hint="default"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4DBB4492"/>
    <w:multiLevelType w:val="multilevel"/>
    <w:tmpl w:val="4DBB4492"/>
    <w:lvl w:ilvl="0" w:tentative="0">
      <w:start w:val="0"/>
      <w:numFmt w:val="bullet"/>
      <w:lvlText w:val="-"/>
      <w:lvlJc w:val="left"/>
      <w:pPr>
        <w:tabs>
          <w:tab w:val="left" w:pos="1440"/>
        </w:tabs>
        <w:ind w:left="1440" w:hanging="360"/>
      </w:pPr>
      <w:rPr>
        <w:rFonts w:hint="default" w:ascii="Arial" w:hAnsi="Arial" w:eastAsia="Times New Roman" w:cs="Aria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505A62EC"/>
    <w:multiLevelType w:val="multilevel"/>
    <w:tmpl w:val="505A62EC"/>
    <w:lvl w:ilvl="0" w:tentative="0">
      <w:start w:val="1"/>
      <w:numFmt w:val="bullet"/>
      <w:lvlText w:val=""/>
      <w:lvlJc w:val="left"/>
      <w:pPr>
        <w:ind w:left="1500" w:hanging="36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54B914FD"/>
    <w:multiLevelType w:val="multilevel"/>
    <w:tmpl w:val="54B914FD"/>
    <w:lvl w:ilvl="0" w:tentative="0">
      <w:start w:val="4"/>
      <w:numFmt w:val="bullet"/>
      <w:lvlText w:val="-"/>
      <w:lvlJc w:val="left"/>
      <w:pPr>
        <w:ind w:left="720" w:hanging="360"/>
      </w:pPr>
      <w:rPr>
        <w:rFonts w:hint="default"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5DFE3290"/>
    <w:multiLevelType w:val="multilevel"/>
    <w:tmpl w:val="5DFE3290"/>
    <w:lvl w:ilvl="0" w:tentative="0">
      <w:start w:val="1"/>
      <w:numFmt w:val="bullet"/>
      <w:lvlText w:val=""/>
      <w:lvlJc w:val="left"/>
      <w:pPr>
        <w:tabs>
          <w:tab w:val="left" w:pos="1080"/>
        </w:tabs>
        <w:ind w:left="1080" w:hanging="360"/>
      </w:pPr>
      <w:rPr>
        <w:rFonts w:hint="default" w:ascii="Symbol" w:hAnsi="Symbol"/>
      </w:rPr>
    </w:lvl>
    <w:lvl w:ilvl="1" w:tentative="0">
      <w:start w:val="1"/>
      <w:numFmt w:val="bullet"/>
      <w:lvlText w:val="o"/>
      <w:lvlJc w:val="left"/>
      <w:pPr>
        <w:tabs>
          <w:tab w:val="left" w:pos="1800"/>
        </w:tabs>
        <w:ind w:left="1800" w:hanging="360"/>
      </w:pPr>
      <w:rPr>
        <w:rFonts w:hint="default" w:ascii="Courier New" w:hAnsi="Courier New" w:cs="Courier New"/>
      </w:rPr>
    </w:lvl>
    <w:lvl w:ilvl="2" w:tentative="0">
      <w:start w:val="1"/>
      <w:numFmt w:val="bullet"/>
      <w:lvlText w:val=""/>
      <w:lvlJc w:val="left"/>
      <w:pPr>
        <w:tabs>
          <w:tab w:val="left" w:pos="2520"/>
        </w:tabs>
        <w:ind w:left="2520" w:hanging="360"/>
      </w:pPr>
      <w:rPr>
        <w:rFonts w:hint="default" w:ascii="Wingdings" w:hAnsi="Wingdings"/>
      </w:rPr>
    </w:lvl>
    <w:lvl w:ilvl="3" w:tentative="0">
      <w:start w:val="1"/>
      <w:numFmt w:val="bullet"/>
      <w:lvlText w:val=""/>
      <w:lvlJc w:val="left"/>
      <w:pPr>
        <w:tabs>
          <w:tab w:val="left" w:pos="3240"/>
        </w:tabs>
        <w:ind w:left="3240" w:hanging="360"/>
      </w:pPr>
      <w:rPr>
        <w:rFonts w:hint="default" w:ascii="Symbol" w:hAnsi="Symbol"/>
      </w:rPr>
    </w:lvl>
    <w:lvl w:ilvl="4" w:tentative="0">
      <w:start w:val="1"/>
      <w:numFmt w:val="bullet"/>
      <w:lvlText w:val="o"/>
      <w:lvlJc w:val="left"/>
      <w:pPr>
        <w:tabs>
          <w:tab w:val="left" w:pos="3960"/>
        </w:tabs>
        <w:ind w:left="3960" w:hanging="360"/>
      </w:pPr>
      <w:rPr>
        <w:rFonts w:hint="default" w:ascii="Courier New" w:hAnsi="Courier New" w:cs="Courier New"/>
      </w:rPr>
    </w:lvl>
    <w:lvl w:ilvl="5" w:tentative="0">
      <w:start w:val="1"/>
      <w:numFmt w:val="bullet"/>
      <w:lvlText w:val=""/>
      <w:lvlJc w:val="left"/>
      <w:pPr>
        <w:tabs>
          <w:tab w:val="left" w:pos="4680"/>
        </w:tabs>
        <w:ind w:left="4680" w:hanging="360"/>
      </w:pPr>
      <w:rPr>
        <w:rFonts w:hint="default" w:ascii="Wingdings" w:hAnsi="Wingdings"/>
      </w:rPr>
    </w:lvl>
    <w:lvl w:ilvl="6" w:tentative="0">
      <w:start w:val="1"/>
      <w:numFmt w:val="bullet"/>
      <w:lvlText w:val=""/>
      <w:lvlJc w:val="left"/>
      <w:pPr>
        <w:tabs>
          <w:tab w:val="left" w:pos="5400"/>
        </w:tabs>
        <w:ind w:left="5400" w:hanging="360"/>
      </w:pPr>
      <w:rPr>
        <w:rFonts w:hint="default" w:ascii="Symbol" w:hAnsi="Symbol"/>
      </w:rPr>
    </w:lvl>
    <w:lvl w:ilvl="7" w:tentative="0">
      <w:start w:val="1"/>
      <w:numFmt w:val="bullet"/>
      <w:lvlText w:val="o"/>
      <w:lvlJc w:val="left"/>
      <w:pPr>
        <w:tabs>
          <w:tab w:val="left" w:pos="6120"/>
        </w:tabs>
        <w:ind w:left="6120" w:hanging="360"/>
      </w:pPr>
      <w:rPr>
        <w:rFonts w:hint="default" w:ascii="Courier New" w:hAnsi="Courier New" w:cs="Courier New"/>
      </w:rPr>
    </w:lvl>
    <w:lvl w:ilvl="8" w:tentative="0">
      <w:start w:val="1"/>
      <w:numFmt w:val="bullet"/>
      <w:lvlText w:val=""/>
      <w:lvlJc w:val="left"/>
      <w:pPr>
        <w:tabs>
          <w:tab w:val="left" w:pos="6840"/>
        </w:tabs>
        <w:ind w:left="6840" w:hanging="360"/>
      </w:pPr>
      <w:rPr>
        <w:rFonts w:hint="default" w:ascii="Wingdings" w:hAnsi="Wingdings"/>
      </w:rPr>
    </w:lvl>
  </w:abstractNum>
  <w:abstractNum w:abstractNumId="26">
    <w:nsid w:val="61EA1AA0"/>
    <w:multiLevelType w:val="multilevel"/>
    <w:tmpl w:val="61EA1AA0"/>
    <w:lvl w:ilvl="0" w:tentative="0">
      <w:start w:val="1"/>
      <w:numFmt w:val="bullet"/>
      <w:lvlText w:val=""/>
      <w:lvlJc w:val="left"/>
      <w:pPr>
        <w:ind w:left="6300" w:hanging="360"/>
      </w:pPr>
      <w:rPr>
        <w:rFonts w:hint="default" w:ascii="Symbol" w:hAnsi="Symbol"/>
      </w:rPr>
    </w:lvl>
    <w:lvl w:ilvl="1" w:tentative="0">
      <w:start w:val="1"/>
      <w:numFmt w:val="bullet"/>
      <w:lvlText w:val="o"/>
      <w:lvlJc w:val="left"/>
      <w:pPr>
        <w:ind w:left="7020" w:hanging="360"/>
      </w:pPr>
      <w:rPr>
        <w:rFonts w:hint="default" w:ascii="Courier New" w:hAnsi="Courier New" w:cs="Courier New"/>
      </w:rPr>
    </w:lvl>
    <w:lvl w:ilvl="2" w:tentative="0">
      <w:start w:val="1"/>
      <w:numFmt w:val="bullet"/>
      <w:lvlText w:val=""/>
      <w:lvlJc w:val="left"/>
      <w:pPr>
        <w:ind w:left="7740" w:hanging="360"/>
      </w:pPr>
      <w:rPr>
        <w:rFonts w:hint="default" w:ascii="Wingdings" w:hAnsi="Wingdings"/>
      </w:rPr>
    </w:lvl>
    <w:lvl w:ilvl="3" w:tentative="0">
      <w:start w:val="1"/>
      <w:numFmt w:val="bullet"/>
      <w:lvlText w:val=""/>
      <w:lvlJc w:val="left"/>
      <w:pPr>
        <w:ind w:left="8460" w:hanging="360"/>
      </w:pPr>
      <w:rPr>
        <w:rFonts w:hint="default" w:ascii="Symbol" w:hAnsi="Symbol"/>
      </w:rPr>
    </w:lvl>
    <w:lvl w:ilvl="4" w:tentative="0">
      <w:start w:val="1"/>
      <w:numFmt w:val="bullet"/>
      <w:lvlText w:val="o"/>
      <w:lvlJc w:val="left"/>
      <w:pPr>
        <w:ind w:left="9180" w:hanging="360"/>
      </w:pPr>
      <w:rPr>
        <w:rFonts w:hint="default" w:ascii="Courier New" w:hAnsi="Courier New" w:cs="Courier New"/>
      </w:rPr>
    </w:lvl>
    <w:lvl w:ilvl="5" w:tentative="0">
      <w:start w:val="1"/>
      <w:numFmt w:val="bullet"/>
      <w:lvlText w:val=""/>
      <w:lvlJc w:val="left"/>
      <w:pPr>
        <w:ind w:left="9900" w:hanging="360"/>
      </w:pPr>
      <w:rPr>
        <w:rFonts w:hint="default" w:ascii="Wingdings" w:hAnsi="Wingdings"/>
      </w:rPr>
    </w:lvl>
    <w:lvl w:ilvl="6" w:tentative="0">
      <w:start w:val="1"/>
      <w:numFmt w:val="bullet"/>
      <w:lvlText w:val=""/>
      <w:lvlJc w:val="left"/>
      <w:pPr>
        <w:ind w:left="10620" w:hanging="360"/>
      </w:pPr>
      <w:rPr>
        <w:rFonts w:hint="default" w:ascii="Symbol" w:hAnsi="Symbol"/>
      </w:rPr>
    </w:lvl>
    <w:lvl w:ilvl="7" w:tentative="0">
      <w:start w:val="1"/>
      <w:numFmt w:val="bullet"/>
      <w:lvlText w:val="o"/>
      <w:lvlJc w:val="left"/>
      <w:pPr>
        <w:ind w:left="11340" w:hanging="360"/>
      </w:pPr>
      <w:rPr>
        <w:rFonts w:hint="default" w:ascii="Courier New" w:hAnsi="Courier New" w:cs="Courier New"/>
      </w:rPr>
    </w:lvl>
    <w:lvl w:ilvl="8" w:tentative="0">
      <w:start w:val="1"/>
      <w:numFmt w:val="bullet"/>
      <w:lvlText w:val=""/>
      <w:lvlJc w:val="left"/>
      <w:pPr>
        <w:ind w:left="12060" w:hanging="360"/>
      </w:pPr>
      <w:rPr>
        <w:rFonts w:hint="default" w:ascii="Wingdings" w:hAnsi="Wingdings"/>
      </w:rPr>
    </w:lvl>
  </w:abstractNum>
  <w:abstractNum w:abstractNumId="27">
    <w:nsid w:val="641B2051"/>
    <w:multiLevelType w:val="multilevel"/>
    <w:tmpl w:val="641B2051"/>
    <w:lvl w:ilvl="0" w:tentative="0">
      <w:start w:val="2"/>
      <w:numFmt w:val="decimal"/>
      <w:lvlText w:val="%1."/>
      <w:lvlJc w:val="left"/>
      <w:pPr>
        <w:ind w:left="720" w:hanging="360"/>
      </w:pPr>
      <w:rPr>
        <w:b/>
      </w:rPr>
    </w:lvl>
    <w:lvl w:ilvl="1" w:tentative="0">
      <w:start w:val="4"/>
      <w:numFmt w:val="bullet"/>
      <w:lvlText w:val="-"/>
      <w:lvlJc w:val="left"/>
      <w:pPr>
        <w:ind w:left="420" w:hanging="420"/>
      </w:pPr>
      <w:rPr>
        <w:rFonts w:hint="default" w:ascii="Times New Roman" w:hAnsi="Times New Roman" w:eastAsia="Times New Roman" w:cs="Times New Roman"/>
        <w:b/>
      </w:rPr>
    </w:lvl>
    <w:lvl w:ilvl="2" w:tentative="0">
      <w:start w:val="1"/>
      <w:numFmt w:val="decimal"/>
      <w:isLgl/>
      <w:lvlText w:val="%1.%2.%3."/>
      <w:lvlJc w:val="left"/>
      <w:pPr>
        <w:ind w:left="1080" w:hanging="720"/>
      </w:pPr>
    </w:lvl>
    <w:lvl w:ilvl="3" w:tentative="0">
      <w:start w:val="1"/>
      <w:numFmt w:val="decimal"/>
      <w:isLgl/>
      <w:lvlText w:val="%1.%2.%3.%4."/>
      <w:lvlJc w:val="left"/>
      <w:pPr>
        <w:ind w:left="1080" w:hanging="720"/>
      </w:pPr>
    </w:lvl>
    <w:lvl w:ilvl="4" w:tentative="0">
      <w:start w:val="1"/>
      <w:numFmt w:val="decimal"/>
      <w:isLgl/>
      <w:lvlText w:val="%1.%2.%3.%4.%5."/>
      <w:lvlJc w:val="left"/>
      <w:pPr>
        <w:ind w:left="1440" w:hanging="1080"/>
      </w:pPr>
    </w:lvl>
    <w:lvl w:ilvl="5" w:tentative="0">
      <w:start w:val="1"/>
      <w:numFmt w:val="decimal"/>
      <w:isLgl/>
      <w:lvlText w:val="%1.%2.%3.%4.%5.%6."/>
      <w:lvlJc w:val="left"/>
      <w:pPr>
        <w:ind w:left="1440" w:hanging="1080"/>
      </w:pPr>
    </w:lvl>
    <w:lvl w:ilvl="6" w:tentative="0">
      <w:start w:val="1"/>
      <w:numFmt w:val="decimal"/>
      <w:isLgl/>
      <w:lvlText w:val="%1.%2.%3.%4.%5.%6.%7."/>
      <w:lvlJc w:val="left"/>
      <w:pPr>
        <w:ind w:left="1800" w:hanging="1440"/>
      </w:pPr>
    </w:lvl>
    <w:lvl w:ilvl="7" w:tentative="0">
      <w:start w:val="1"/>
      <w:numFmt w:val="decimal"/>
      <w:isLgl/>
      <w:lvlText w:val="%1.%2.%3.%4.%5.%6.%7.%8."/>
      <w:lvlJc w:val="left"/>
      <w:pPr>
        <w:ind w:left="1800" w:hanging="1440"/>
      </w:pPr>
    </w:lvl>
    <w:lvl w:ilvl="8" w:tentative="0">
      <w:start w:val="1"/>
      <w:numFmt w:val="decimal"/>
      <w:isLgl/>
      <w:lvlText w:val="%1.%2.%3.%4.%5.%6.%7.%8.%9."/>
      <w:lvlJc w:val="left"/>
      <w:pPr>
        <w:ind w:left="2160" w:hanging="1800"/>
      </w:pPr>
    </w:lvl>
  </w:abstractNum>
  <w:abstractNum w:abstractNumId="28">
    <w:nsid w:val="66B85E8E"/>
    <w:multiLevelType w:val="multilevel"/>
    <w:tmpl w:val="66B85E8E"/>
    <w:lvl w:ilvl="0" w:tentative="0">
      <w:start w:val="1"/>
      <w:numFmt w:val="bullet"/>
      <w:lvlText w:val="-"/>
      <w:lvlJc w:val="left"/>
      <w:pPr>
        <w:tabs>
          <w:tab w:val="left" w:pos="720"/>
        </w:tabs>
        <w:ind w:left="720" w:hanging="360"/>
      </w:pPr>
      <w:rPr>
        <w:rFonts w:hint="default" w:ascii="Arial" w:hAnsi="Arial" w:eastAsia="MS Mincho" w:cs="Aria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66D41536"/>
    <w:multiLevelType w:val="multilevel"/>
    <w:tmpl w:val="66D41536"/>
    <w:lvl w:ilvl="0" w:tentative="0">
      <w:start w:val="1"/>
      <w:numFmt w:val="bullet"/>
      <w:lvlText w:val=""/>
      <w:lvlJc w:val="left"/>
      <w:pPr>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67B30F4D"/>
    <w:multiLevelType w:val="multilevel"/>
    <w:tmpl w:val="67B30F4D"/>
    <w:lvl w:ilvl="0" w:tentative="0">
      <w:start w:val="1"/>
      <w:numFmt w:val="bullet"/>
      <w:lvlText w:val=""/>
      <w:lvlJc w:val="left"/>
      <w:pPr>
        <w:ind w:left="2084" w:hanging="360"/>
      </w:pPr>
      <w:rPr>
        <w:rFonts w:hint="default" w:ascii="Wingdings" w:hAnsi="Wingdings"/>
      </w:rPr>
    </w:lvl>
    <w:lvl w:ilvl="1" w:tentative="0">
      <w:start w:val="1"/>
      <w:numFmt w:val="bullet"/>
      <w:lvlText w:val="o"/>
      <w:lvlJc w:val="left"/>
      <w:pPr>
        <w:ind w:left="2804" w:hanging="360"/>
      </w:pPr>
      <w:rPr>
        <w:rFonts w:hint="default" w:ascii="Courier New" w:hAnsi="Courier New" w:cs="Courier New"/>
      </w:rPr>
    </w:lvl>
    <w:lvl w:ilvl="2" w:tentative="0">
      <w:start w:val="1"/>
      <w:numFmt w:val="bullet"/>
      <w:lvlText w:val=""/>
      <w:lvlJc w:val="left"/>
      <w:pPr>
        <w:ind w:left="3524" w:hanging="360"/>
      </w:pPr>
      <w:rPr>
        <w:rFonts w:hint="default" w:ascii="Wingdings" w:hAnsi="Wingdings"/>
      </w:rPr>
    </w:lvl>
    <w:lvl w:ilvl="3" w:tentative="0">
      <w:start w:val="1"/>
      <w:numFmt w:val="bullet"/>
      <w:lvlText w:val=""/>
      <w:lvlJc w:val="left"/>
      <w:pPr>
        <w:ind w:left="4244" w:hanging="360"/>
      </w:pPr>
      <w:rPr>
        <w:rFonts w:hint="default" w:ascii="Symbol" w:hAnsi="Symbol"/>
      </w:rPr>
    </w:lvl>
    <w:lvl w:ilvl="4" w:tentative="0">
      <w:start w:val="1"/>
      <w:numFmt w:val="bullet"/>
      <w:lvlText w:val="o"/>
      <w:lvlJc w:val="left"/>
      <w:pPr>
        <w:ind w:left="4964" w:hanging="360"/>
      </w:pPr>
      <w:rPr>
        <w:rFonts w:hint="default" w:ascii="Courier New" w:hAnsi="Courier New" w:cs="Courier New"/>
      </w:rPr>
    </w:lvl>
    <w:lvl w:ilvl="5" w:tentative="0">
      <w:start w:val="1"/>
      <w:numFmt w:val="bullet"/>
      <w:lvlText w:val=""/>
      <w:lvlJc w:val="left"/>
      <w:pPr>
        <w:ind w:left="5684" w:hanging="360"/>
      </w:pPr>
      <w:rPr>
        <w:rFonts w:hint="default" w:ascii="Wingdings" w:hAnsi="Wingdings"/>
      </w:rPr>
    </w:lvl>
    <w:lvl w:ilvl="6" w:tentative="0">
      <w:start w:val="1"/>
      <w:numFmt w:val="bullet"/>
      <w:lvlText w:val=""/>
      <w:lvlJc w:val="left"/>
      <w:pPr>
        <w:ind w:left="6404" w:hanging="360"/>
      </w:pPr>
      <w:rPr>
        <w:rFonts w:hint="default" w:ascii="Symbol" w:hAnsi="Symbol"/>
      </w:rPr>
    </w:lvl>
    <w:lvl w:ilvl="7" w:tentative="0">
      <w:start w:val="1"/>
      <w:numFmt w:val="bullet"/>
      <w:lvlText w:val="o"/>
      <w:lvlJc w:val="left"/>
      <w:pPr>
        <w:ind w:left="7124" w:hanging="360"/>
      </w:pPr>
      <w:rPr>
        <w:rFonts w:hint="default" w:ascii="Courier New" w:hAnsi="Courier New" w:cs="Courier New"/>
      </w:rPr>
    </w:lvl>
    <w:lvl w:ilvl="8" w:tentative="0">
      <w:start w:val="1"/>
      <w:numFmt w:val="bullet"/>
      <w:lvlText w:val=""/>
      <w:lvlJc w:val="left"/>
      <w:pPr>
        <w:ind w:left="7844" w:hanging="360"/>
      </w:pPr>
      <w:rPr>
        <w:rFonts w:hint="default" w:ascii="Wingdings" w:hAnsi="Wingdings"/>
      </w:rPr>
    </w:lvl>
  </w:abstractNum>
  <w:abstractNum w:abstractNumId="31">
    <w:nsid w:val="6B68395A"/>
    <w:multiLevelType w:val="multilevel"/>
    <w:tmpl w:val="6B68395A"/>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710" w:hanging="360"/>
      </w:pPr>
      <w:rPr>
        <w:rFonts w:hint="default" w:ascii="Courier New" w:hAnsi="Courier New" w:cs="Courier New"/>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6B740BD1"/>
    <w:multiLevelType w:val="multilevel"/>
    <w:tmpl w:val="6B740BD1"/>
    <w:lvl w:ilvl="0" w:tentative="0">
      <w:start w:val="1"/>
      <w:numFmt w:val="bullet"/>
      <w:lvlText w:val=""/>
      <w:lvlJc w:val="left"/>
      <w:pPr>
        <w:ind w:left="360" w:hanging="36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6DA9319A"/>
    <w:multiLevelType w:val="multilevel"/>
    <w:tmpl w:val="6DA9319A"/>
    <w:lvl w:ilvl="0" w:tentative="0">
      <w:start w:val="1"/>
      <w:numFmt w:val="bullet"/>
      <w:lvlText w:val=""/>
      <w:lvlJc w:val="left"/>
      <w:pPr>
        <w:tabs>
          <w:tab w:val="left" w:pos="1080"/>
        </w:tabs>
        <w:ind w:left="1080" w:hanging="360"/>
      </w:pPr>
      <w:rPr>
        <w:rFonts w:hint="default" w:ascii="Symbol" w:hAnsi="Symbol"/>
      </w:rPr>
    </w:lvl>
    <w:lvl w:ilvl="1" w:tentative="0">
      <w:start w:val="1"/>
      <w:numFmt w:val="bullet"/>
      <w:lvlText w:val="o"/>
      <w:lvlJc w:val="left"/>
      <w:pPr>
        <w:tabs>
          <w:tab w:val="left" w:pos="1800"/>
        </w:tabs>
        <w:ind w:left="1800" w:hanging="360"/>
      </w:pPr>
      <w:rPr>
        <w:rFonts w:hint="default" w:ascii="Courier New" w:hAnsi="Courier New" w:cs="Courier New"/>
      </w:rPr>
    </w:lvl>
    <w:lvl w:ilvl="2" w:tentative="0">
      <w:start w:val="1"/>
      <w:numFmt w:val="bullet"/>
      <w:lvlText w:val=""/>
      <w:lvlJc w:val="left"/>
      <w:pPr>
        <w:tabs>
          <w:tab w:val="left" w:pos="2520"/>
        </w:tabs>
        <w:ind w:left="2520" w:hanging="360"/>
      </w:pPr>
      <w:rPr>
        <w:rFonts w:hint="default" w:ascii="Wingdings" w:hAnsi="Wingdings"/>
      </w:rPr>
    </w:lvl>
    <w:lvl w:ilvl="3" w:tentative="0">
      <w:start w:val="1"/>
      <w:numFmt w:val="bullet"/>
      <w:lvlText w:val=""/>
      <w:lvlJc w:val="left"/>
      <w:pPr>
        <w:tabs>
          <w:tab w:val="left" w:pos="3240"/>
        </w:tabs>
        <w:ind w:left="3240" w:hanging="360"/>
      </w:pPr>
      <w:rPr>
        <w:rFonts w:hint="default" w:ascii="Symbol" w:hAnsi="Symbol"/>
      </w:rPr>
    </w:lvl>
    <w:lvl w:ilvl="4" w:tentative="0">
      <w:start w:val="1"/>
      <w:numFmt w:val="bullet"/>
      <w:lvlText w:val="o"/>
      <w:lvlJc w:val="left"/>
      <w:pPr>
        <w:tabs>
          <w:tab w:val="left" w:pos="3960"/>
        </w:tabs>
        <w:ind w:left="3960" w:hanging="360"/>
      </w:pPr>
      <w:rPr>
        <w:rFonts w:hint="default" w:ascii="Courier New" w:hAnsi="Courier New" w:cs="Courier New"/>
      </w:rPr>
    </w:lvl>
    <w:lvl w:ilvl="5" w:tentative="0">
      <w:start w:val="1"/>
      <w:numFmt w:val="bullet"/>
      <w:lvlText w:val=""/>
      <w:lvlJc w:val="left"/>
      <w:pPr>
        <w:tabs>
          <w:tab w:val="left" w:pos="4680"/>
        </w:tabs>
        <w:ind w:left="4680" w:hanging="360"/>
      </w:pPr>
      <w:rPr>
        <w:rFonts w:hint="default" w:ascii="Wingdings" w:hAnsi="Wingdings"/>
      </w:rPr>
    </w:lvl>
    <w:lvl w:ilvl="6" w:tentative="0">
      <w:start w:val="1"/>
      <w:numFmt w:val="bullet"/>
      <w:lvlText w:val=""/>
      <w:lvlJc w:val="left"/>
      <w:pPr>
        <w:tabs>
          <w:tab w:val="left" w:pos="5400"/>
        </w:tabs>
        <w:ind w:left="5400" w:hanging="360"/>
      </w:pPr>
      <w:rPr>
        <w:rFonts w:hint="default" w:ascii="Symbol" w:hAnsi="Symbol"/>
      </w:rPr>
    </w:lvl>
    <w:lvl w:ilvl="7" w:tentative="0">
      <w:start w:val="1"/>
      <w:numFmt w:val="bullet"/>
      <w:lvlText w:val="o"/>
      <w:lvlJc w:val="left"/>
      <w:pPr>
        <w:tabs>
          <w:tab w:val="left" w:pos="6120"/>
        </w:tabs>
        <w:ind w:left="6120" w:hanging="360"/>
      </w:pPr>
      <w:rPr>
        <w:rFonts w:hint="default" w:ascii="Courier New" w:hAnsi="Courier New" w:cs="Courier New"/>
      </w:rPr>
    </w:lvl>
    <w:lvl w:ilvl="8" w:tentative="0">
      <w:start w:val="1"/>
      <w:numFmt w:val="bullet"/>
      <w:lvlText w:val=""/>
      <w:lvlJc w:val="left"/>
      <w:pPr>
        <w:tabs>
          <w:tab w:val="left" w:pos="6840"/>
        </w:tabs>
        <w:ind w:left="6840" w:hanging="360"/>
      </w:pPr>
      <w:rPr>
        <w:rFonts w:hint="default" w:ascii="Wingdings" w:hAnsi="Wingdings"/>
      </w:rPr>
    </w:lvl>
  </w:abstractNum>
  <w:abstractNum w:abstractNumId="34">
    <w:nsid w:val="6FA318FC"/>
    <w:multiLevelType w:val="multilevel"/>
    <w:tmpl w:val="6FA318FC"/>
    <w:lvl w:ilvl="0" w:tentative="0">
      <w:start w:val="1"/>
      <w:numFmt w:val="bullet"/>
      <w:lvlText w:val=""/>
      <w:lvlJc w:val="left"/>
      <w:pPr>
        <w:ind w:left="1800" w:hanging="360"/>
      </w:pPr>
      <w:rPr>
        <w:rFonts w:hint="default" w:ascii="Wingdings" w:hAnsi="Wingdings"/>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35">
    <w:nsid w:val="71FA5BFD"/>
    <w:multiLevelType w:val="multilevel"/>
    <w:tmpl w:val="71FA5BFD"/>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6">
    <w:nsid w:val="7A376F47"/>
    <w:multiLevelType w:val="multilevel"/>
    <w:tmpl w:val="7A376F47"/>
    <w:lvl w:ilvl="0" w:tentative="0">
      <w:start w:val="1"/>
      <w:numFmt w:val="bullet"/>
      <w:lvlText w:val=""/>
      <w:lvlJc w:val="left"/>
      <w:pPr>
        <w:ind w:left="720" w:hanging="36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7">
    <w:nsid w:val="7DDD5DAD"/>
    <w:multiLevelType w:val="multilevel"/>
    <w:tmpl w:val="7DDD5DA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0"/>
  </w:num>
  <w:num w:numId="8">
    <w:abstractNumId w:val="8"/>
  </w:num>
  <w:num w:numId="9">
    <w:abstractNumId w:val="34"/>
  </w:num>
  <w:num w:numId="10">
    <w:abstractNumId w:val="6"/>
  </w:num>
  <w:num w:numId="11">
    <w:abstractNumId w:val="2"/>
  </w:num>
  <w:num w:numId="12">
    <w:abstractNumId w:val="4"/>
  </w:num>
  <w:num w:numId="13">
    <w:abstractNumId w:val="3"/>
  </w:num>
  <w:num w:numId="14">
    <w:abstractNumId w:val="25"/>
  </w:num>
  <w:num w:numId="15">
    <w:abstractNumId w:val="35"/>
  </w:num>
  <w:num w:numId="16">
    <w:abstractNumId w:val="7"/>
  </w:num>
  <w:num w:numId="17">
    <w:abstractNumId w:val="33"/>
  </w:num>
  <w:num w:numId="18">
    <w:abstractNumId w:val="26"/>
  </w:num>
  <w:num w:numId="19">
    <w:abstractNumId w:val="12"/>
  </w:num>
  <w:num w:numId="20">
    <w:abstractNumId w:val="17"/>
  </w:num>
  <w:num w:numId="21">
    <w:abstractNumId w:val="37"/>
  </w:num>
  <w:num w:numId="22">
    <w:abstractNumId w:val="30"/>
  </w:num>
  <w:num w:numId="23">
    <w:abstractNumId w:val="10"/>
  </w:num>
  <w:num w:numId="24">
    <w:abstractNumId w:val="28"/>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FAC"/>
    <w:rsid w:val="00011FA8"/>
    <w:rsid w:val="0001249A"/>
    <w:rsid w:val="00013715"/>
    <w:rsid w:val="00032514"/>
    <w:rsid w:val="0004444A"/>
    <w:rsid w:val="000503C0"/>
    <w:rsid w:val="0005040D"/>
    <w:rsid w:val="0005519C"/>
    <w:rsid w:val="00055DEC"/>
    <w:rsid w:val="0006596E"/>
    <w:rsid w:val="00073EAE"/>
    <w:rsid w:val="000B1238"/>
    <w:rsid w:val="000B338F"/>
    <w:rsid w:val="000B41E4"/>
    <w:rsid w:val="000B784E"/>
    <w:rsid w:val="000C02D0"/>
    <w:rsid w:val="000C10A5"/>
    <w:rsid w:val="000C4678"/>
    <w:rsid w:val="000D03CA"/>
    <w:rsid w:val="000D6156"/>
    <w:rsid w:val="000D64F2"/>
    <w:rsid w:val="000E7680"/>
    <w:rsid w:val="000E77BA"/>
    <w:rsid w:val="000F7C5D"/>
    <w:rsid w:val="00127820"/>
    <w:rsid w:val="00137E8C"/>
    <w:rsid w:val="001476C8"/>
    <w:rsid w:val="00161561"/>
    <w:rsid w:val="00165F1B"/>
    <w:rsid w:val="00170832"/>
    <w:rsid w:val="00177144"/>
    <w:rsid w:val="00177E21"/>
    <w:rsid w:val="00180758"/>
    <w:rsid w:val="001939EA"/>
    <w:rsid w:val="00193AAE"/>
    <w:rsid w:val="001A019B"/>
    <w:rsid w:val="001B0D10"/>
    <w:rsid w:val="001B1A3D"/>
    <w:rsid w:val="001C698B"/>
    <w:rsid w:val="001D22F2"/>
    <w:rsid w:val="001D4418"/>
    <w:rsid w:val="001D675B"/>
    <w:rsid w:val="001E27AA"/>
    <w:rsid w:val="001E678A"/>
    <w:rsid w:val="001F21BD"/>
    <w:rsid w:val="00221D5B"/>
    <w:rsid w:val="002248B1"/>
    <w:rsid w:val="00224B90"/>
    <w:rsid w:val="002333FE"/>
    <w:rsid w:val="0023580A"/>
    <w:rsid w:val="002371B2"/>
    <w:rsid w:val="00253581"/>
    <w:rsid w:val="002661F0"/>
    <w:rsid w:val="002704C6"/>
    <w:rsid w:val="00276867"/>
    <w:rsid w:val="002810DB"/>
    <w:rsid w:val="00286E8A"/>
    <w:rsid w:val="002A5327"/>
    <w:rsid w:val="002C6074"/>
    <w:rsid w:val="002C6F92"/>
    <w:rsid w:val="002D02FE"/>
    <w:rsid w:val="002D31D3"/>
    <w:rsid w:val="002D5250"/>
    <w:rsid w:val="002D5437"/>
    <w:rsid w:val="002D726F"/>
    <w:rsid w:val="002E22FC"/>
    <w:rsid w:val="002E3A60"/>
    <w:rsid w:val="002F3514"/>
    <w:rsid w:val="0030338C"/>
    <w:rsid w:val="00317941"/>
    <w:rsid w:val="0031796B"/>
    <w:rsid w:val="00322B2A"/>
    <w:rsid w:val="00324112"/>
    <w:rsid w:val="00333F14"/>
    <w:rsid w:val="003447A1"/>
    <w:rsid w:val="003518B2"/>
    <w:rsid w:val="003639D0"/>
    <w:rsid w:val="00370669"/>
    <w:rsid w:val="00383CF3"/>
    <w:rsid w:val="00390B70"/>
    <w:rsid w:val="00395DE3"/>
    <w:rsid w:val="003A343F"/>
    <w:rsid w:val="003A6079"/>
    <w:rsid w:val="003A6878"/>
    <w:rsid w:val="003B16E6"/>
    <w:rsid w:val="003B1EF6"/>
    <w:rsid w:val="003B4C9D"/>
    <w:rsid w:val="003B542A"/>
    <w:rsid w:val="003D46F0"/>
    <w:rsid w:val="003E0A70"/>
    <w:rsid w:val="003E116E"/>
    <w:rsid w:val="003E2D17"/>
    <w:rsid w:val="003F5702"/>
    <w:rsid w:val="003F5C1A"/>
    <w:rsid w:val="003F6ED9"/>
    <w:rsid w:val="0040105D"/>
    <w:rsid w:val="0042056B"/>
    <w:rsid w:val="004220CE"/>
    <w:rsid w:val="004243D9"/>
    <w:rsid w:val="004254C4"/>
    <w:rsid w:val="00427DEE"/>
    <w:rsid w:val="00434CD0"/>
    <w:rsid w:val="00435FDA"/>
    <w:rsid w:val="004403FF"/>
    <w:rsid w:val="00444638"/>
    <w:rsid w:val="00445380"/>
    <w:rsid w:val="0044552E"/>
    <w:rsid w:val="0044742C"/>
    <w:rsid w:val="0045519B"/>
    <w:rsid w:val="00455E7E"/>
    <w:rsid w:val="00467EAB"/>
    <w:rsid w:val="0047298B"/>
    <w:rsid w:val="0047310A"/>
    <w:rsid w:val="00483E4C"/>
    <w:rsid w:val="004843D3"/>
    <w:rsid w:val="00485ADA"/>
    <w:rsid w:val="004869C2"/>
    <w:rsid w:val="0049388E"/>
    <w:rsid w:val="00495674"/>
    <w:rsid w:val="00495F88"/>
    <w:rsid w:val="004965B5"/>
    <w:rsid w:val="004A51AE"/>
    <w:rsid w:val="004A587D"/>
    <w:rsid w:val="004B4A31"/>
    <w:rsid w:val="004B4EB0"/>
    <w:rsid w:val="004B507B"/>
    <w:rsid w:val="004B5B23"/>
    <w:rsid w:val="004B7570"/>
    <w:rsid w:val="004D3CC2"/>
    <w:rsid w:val="004F67F6"/>
    <w:rsid w:val="00501AB8"/>
    <w:rsid w:val="0050425B"/>
    <w:rsid w:val="0051703C"/>
    <w:rsid w:val="00521FA9"/>
    <w:rsid w:val="00522389"/>
    <w:rsid w:val="00523405"/>
    <w:rsid w:val="00523BE0"/>
    <w:rsid w:val="00523CC5"/>
    <w:rsid w:val="00531330"/>
    <w:rsid w:val="00544A73"/>
    <w:rsid w:val="00553A68"/>
    <w:rsid w:val="00566995"/>
    <w:rsid w:val="0058416B"/>
    <w:rsid w:val="005856DF"/>
    <w:rsid w:val="00585BE9"/>
    <w:rsid w:val="005D79EB"/>
    <w:rsid w:val="005E1944"/>
    <w:rsid w:val="005E7712"/>
    <w:rsid w:val="006020E5"/>
    <w:rsid w:val="00602683"/>
    <w:rsid w:val="00610C45"/>
    <w:rsid w:val="006250D9"/>
    <w:rsid w:val="00634B35"/>
    <w:rsid w:val="00640B81"/>
    <w:rsid w:val="00641B23"/>
    <w:rsid w:val="00642E91"/>
    <w:rsid w:val="006532EB"/>
    <w:rsid w:val="00654AD1"/>
    <w:rsid w:val="00657613"/>
    <w:rsid w:val="00666AC4"/>
    <w:rsid w:val="006810E2"/>
    <w:rsid w:val="0068293C"/>
    <w:rsid w:val="006833E9"/>
    <w:rsid w:val="00687CC3"/>
    <w:rsid w:val="006A03C9"/>
    <w:rsid w:val="006A6585"/>
    <w:rsid w:val="006A66A1"/>
    <w:rsid w:val="006C0C41"/>
    <w:rsid w:val="006C3E86"/>
    <w:rsid w:val="006D0798"/>
    <w:rsid w:val="006E7601"/>
    <w:rsid w:val="006F55FE"/>
    <w:rsid w:val="006F6E1A"/>
    <w:rsid w:val="007014E2"/>
    <w:rsid w:val="0070448F"/>
    <w:rsid w:val="0070744A"/>
    <w:rsid w:val="0072270C"/>
    <w:rsid w:val="00723A17"/>
    <w:rsid w:val="00730F00"/>
    <w:rsid w:val="00741D86"/>
    <w:rsid w:val="00751611"/>
    <w:rsid w:val="00760519"/>
    <w:rsid w:val="00761DF5"/>
    <w:rsid w:val="00762D03"/>
    <w:rsid w:val="0076618E"/>
    <w:rsid w:val="00774624"/>
    <w:rsid w:val="00777A0D"/>
    <w:rsid w:val="007A6A6A"/>
    <w:rsid w:val="007A6E52"/>
    <w:rsid w:val="007A71C8"/>
    <w:rsid w:val="007B41A7"/>
    <w:rsid w:val="007B4FBD"/>
    <w:rsid w:val="007C1F91"/>
    <w:rsid w:val="007C3FA2"/>
    <w:rsid w:val="007C4138"/>
    <w:rsid w:val="007E0C25"/>
    <w:rsid w:val="007E2AF2"/>
    <w:rsid w:val="007E75F7"/>
    <w:rsid w:val="007E7FE7"/>
    <w:rsid w:val="007F0D75"/>
    <w:rsid w:val="007F3278"/>
    <w:rsid w:val="007F7604"/>
    <w:rsid w:val="00805860"/>
    <w:rsid w:val="00805C6E"/>
    <w:rsid w:val="0081121B"/>
    <w:rsid w:val="0083115B"/>
    <w:rsid w:val="00833FFC"/>
    <w:rsid w:val="0083671D"/>
    <w:rsid w:val="00845707"/>
    <w:rsid w:val="00847E82"/>
    <w:rsid w:val="008572E5"/>
    <w:rsid w:val="00862252"/>
    <w:rsid w:val="008647EF"/>
    <w:rsid w:val="008725E6"/>
    <w:rsid w:val="008835D0"/>
    <w:rsid w:val="008848FD"/>
    <w:rsid w:val="0088692B"/>
    <w:rsid w:val="008911C9"/>
    <w:rsid w:val="00896F8A"/>
    <w:rsid w:val="008977FB"/>
    <w:rsid w:val="008A5A92"/>
    <w:rsid w:val="008A6EB9"/>
    <w:rsid w:val="008C5CCD"/>
    <w:rsid w:val="008C76C5"/>
    <w:rsid w:val="008D3B65"/>
    <w:rsid w:val="008D4E4C"/>
    <w:rsid w:val="008D7766"/>
    <w:rsid w:val="008E39CC"/>
    <w:rsid w:val="008E59EB"/>
    <w:rsid w:val="008F2226"/>
    <w:rsid w:val="008F22D5"/>
    <w:rsid w:val="008F293F"/>
    <w:rsid w:val="009014E8"/>
    <w:rsid w:val="009047E7"/>
    <w:rsid w:val="00914FBB"/>
    <w:rsid w:val="00921122"/>
    <w:rsid w:val="00933D48"/>
    <w:rsid w:val="00936CA9"/>
    <w:rsid w:val="00943A26"/>
    <w:rsid w:val="009457FF"/>
    <w:rsid w:val="0095356E"/>
    <w:rsid w:val="00975D36"/>
    <w:rsid w:val="009763F4"/>
    <w:rsid w:val="00976814"/>
    <w:rsid w:val="00980CBE"/>
    <w:rsid w:val="00995C9D"/>
    <w:rsid w:val="00996DF0"/>
    <w:rsid w:val="009A0CA8"/>
    <w:rsid w:val="009B29E8"/>
    <w:rsid w:val="009B344B"/>
    <w:rsid w:val="009D2530"/>
    <w:rsid w:val="009D480B"/>
    <w:rsid w:val="009D50CE"/>
    <w:rsid w:val="009E596E"/>
    <w:rsid w:val="00A05219"/>
    <w:rsid w:val="00A07EE1"/>
    <w:rsid w:val="00A1257A"/>
    <w:rsid w:val="00A1376D"/>
    <w:rsid w:val="00A23CC5"/>
    <w:rsid w:val="00A32477"/>
    <w:rsid w:val="00A40D06"/>
    <w:rsid w:val="00A47C1B"/>
    <w:rsid w:val="00A6130E"/>
    <w:rsid w:val="00A74374"/>
    <w:rsid w:val="00A761C2"/>
    <w:rsid w:val="00A814F3"/>
    <w:rsid w:val="00A9594C"/>
    <w:rsid w:val="00A96A6A"/>
    <w:rsid w:val="00A97E3C"/>
    <w:rsid w:val="00AA0007"/>
    <w:rsid w:val="00AB5780"/>
    <w:rsid w:val="00AC4535"/>
    <w:rsid w:val="00AC55C9"/>
    <w:rsid w:val="00AD3393"/>
    <w:rsid w:val="00AE106F"/>
    <w:rsid w:val="00AE3E7E"/>
    <w:rsid w:val="00AF05AF"/>
    <w:rsid w:val="00B00113"/>
    <w:rsid w:val="00B04E9B"/>
    <w:rsid w:val="00B05960"/>
    <w:rsid w:val="00B075AD"/>
    <w:rsid w:val="00B13CE4"/>
    <w:rsid w:val="00B1599D"/>
    <w:rsid w:val="00B17B8D"/>
    <w:rsid w:val="00B32D2F"/>
    <w:rsid w:val="00B336CE"/>
    <w:rsid w:val="00B34E12"/>
    <w:rsid w:val="00B44512"/>
    <w:rsid w:val="00B45F0A"/>
    <w:rsid w:val="00B45FD2"/>
    <w:rsid w:val="00B5023E"/>
    <w:rsid w:val="00B545CD"/>
    <w:rsid w:val="00B575CF"/>
    <w:rsid w:val="00B6685D"/>
    <w:rsid w:val="00B7322F"/>
    <w:rsid w:val="00B73347"/>
    <w:rsid w:val="00B775EC"/>
    <w:rsid w:val="00B83877"/>
    <w:rsid w:val="00B91E2E"/>
    <w:rsid w:val="00B97F1D"/>
    <w:rsid w:val="00BA094C"/>
    <w:rsid w:val="00BA395B"/>
    <w:rsid w:val="00BA3AC5"/>
    <w:rsid w:val="00BC04C1"/>
    <w:rsid w:val="00BC1F11"/>
    <w:rsid w:val="00BC4340"/>
    <w:rsid w:val="00BC5ECD"/>
    <w:rsid w:val="00BD1293"/>
    <w:rsid w:val="00BE417F"/>
    <w:rsid w:val="00BE43ED"/>
    <w:rsid w:val="00C06881"/>
    <w:rsid w:val="00C07C3F"/>
    <w:rsid w:val="00C104B4"/>
    <w:rsid w:val="00C159EA"/>
    <w:rsid w:val="00C2070C"/>
    <w:rsid w:val="00C24561"/>
    <w:rsid w:val="00C33B61"/>
    <w:rsid w:val="00C346A4"/>
    <w:rsid w:val="00C454D3"/>
    <w:rsid w:val="00C61324"/>
    <w:rsid w:val="00C6516D"/>
    <w:rsid w:val="00C65FBF"/>
    <w:rsid w:val="00C93B4F"/>
    <w:rsid w:val="00CA2DA6"/>
    <w:rsid w:val="00CA615E"/>
    <w:rsid w:val="00CA770F"/>
    <w:rsid w:val="00CC2629"/>
    <w:rsid w:val="00CC639A"/>
    <w:rsid w:val="00CE043F"/>
    <w:rsid w:val="00CE4CE8"/>
    <w:rsid w:val="00CF2364"/>
    <w:rsid w:val="00CF7B02"/>
    <w:rsid w:val="00CF7C35"/>
    <w:rsid w:val="00D014D5"/>
    <w:rsid w:val="00D0364F"/>
    <w:rsid w:val="00D05099"/>
    <w:rsid w:val="00D11C5A"/>
    <w:rsid w:val="00D133E3"/>
    <w:rsid w:val="00D222A1"/>
    <w:rsid w:val="00D23BB1"/>
    <w:rsid w:val="00D261F7"/>
    <w:rsid w:val="00D34B72"/>
    <w:rsid w:val="00D35A61"/>
    <w:rsid w:val="00D43402"/>
    <w:rsid w:val="00D44A5B"/>
    <w:rsid w:val="00D527CA"/>
    <w:rsid w:val="00D5293C"/>
    <w:rsid w:val="00D53F7F"/>
    <w:rsid w:val="00D5759F"/>
    <w:rsid w:val="00D64B12"/>
    <w:rsid w:val="00D655CC"/>
    <w:rsid w:val="00D76C63"/>
    <w:rsid w:val="00D91666"/>
    <w:rsid w:val="00D92D49"/>
    <w:rsid w:val="00D94602"/>
    <w:rsid w:val="00D94FFA"/>
    <w:rsid w:val="00DB484B"/>
    <w:rsid w:val="00DB7963"/>
    <w:rsid w:val="00DC1B2B"/>
    <w:rsid w:val="00DD2A24"/>
    <w:rsid w:val="00DD3AB8"/>
    <w:rsid w:val="00DD485E"/>
    <w:rsid w:val="00DD4FA8"/>
    <w:rsid w:val="00DE0157"/>
    <w:rsid w:val="00DE2607"/>
    <w:rsid w:val="00DE270F"/>
    <w:rsid w:val="00DE412A"/>
    <w:rsid w:val="00DE4FAC"/>
    <w:rsid w:val="00E0430A"/>
    <w:rsid w:val="00E240B1"/>
    <w:rsid w:val="00E42147"/>
    <w:rsid w:val="00E44F91"/>
    <w:rsid w:val="00E45F90"/>
    <w:rsid w:val="00E50C53"/>
    <w:rsid w:val="00E61660"/>
    <w:rsid w:val="00E66430"/>
    <w:rsid w:val="00E66E4D"/>
    <w:rsid w:val="00E81B6C"/>
    <w:rsid w:val="00E92068"/>
    <w:rsid w:val="00E931E6"/>
    <w:rsid w:val="00E94B98"/>
    <w:rsid w:val="00E95465"/>
    <w:rsid w:val="00E971AA"/>
    <w:rsid w:val="00E97294"/>
    <w:rsid w:val="00EA0FE8"/>
    <w:rsid w:val="00EA2C1B"/>
    <w:rsid w:val="00EA3A9A"/>
    <w:rsid w:val="00EA4DED"/>
    <w:rsid w:val="00EB0C73"/>
    <w:rsid w:val="00EC5341"/>
    <w:rsid w:val="00ED04C9"/>
    <w:rsid w:val="00ED2BE3"/>
    <w:rsid w:val="00ED2D8B"/>
    <w:rsid w:val="00ED7624"/>
    <w:rsid w:val="00EE7C3C"/>
    <w:rsid w:val="00EF1BE6"/>
    <w:rsid w:val="00EF1C2F"/>
    <w:rsid w:val="00EF2682"/>
    <w:rsid w:val="00F07386"/>
    <w:rsid w:val="00F07D7D"/>
    <w:rsid w:val="00F13A35"/>
    <w:rsid w:val="00F303D7"/>
    <w:rsid w:val="00F43741"/>
    <w:rsid w:val="00F47A8E"/>
    <w:rsid w:val="00F5072D"/>
    <w:rsid w:val="00F51E83"/>
    <w:rsid w:val="00F54A8D"/>
    <w:rsid w:val="00F55112"/>
    <w:rsid w:val="00F60E00"/>
    <w:rsid w:val="00F615AC"/>
    <w:rsid w:val="00F75401"/>
    <w:rsid w:val="00F81567"/>
    <w:rsid w:val="00F86690"/>
    <w:rsid w:val="00F878CC"/>
    <w:rsid w:val="00FB0D6C"/>
    <w:rsid w:val="00FB11E0"/>
    <w:rsid w:val="00FB6B9D"/>
    <w:rsid w:val="00FB70D5"/>
    <w:rsid w:val="00FD6D32"/>
    <w:rsid w:val="00FE072D"/>
    <w:rsid w:val="00FE0B99"/>
    <w:rsid w:val="00FE494D"/>
    <w:rsid w:val="00FF0D40"/>
    <w:rsid w:val="00FF5F48"/>
    <w:rsid w:val="00FF6C71"/>
    <w:rsid w:val="00FF73E0"/>
    <w:rsid w:val="02A42808"/>
    <w:rsid w:val="26A231CD"/>
    <w:rsid w:val="7DB11C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0"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24"/>
    <w:qFormat/>
    <w:uiPriority w:val="0"/>
    <w:pPr>
      <w:keepNext/>
      <w:jc w:val="both"/>
      <w:outlineLvl w:val="0"/>
    </w:pPr>
    <w:rPr>
      <w:rFonts w:ascii="MAC C Times" w:hAnsi="MAC C Times"/>
      <w:sz w:val="28"/>
      <w:szCs w:val="20"/>
      <w:lang w:eastAsia="en-GB"/>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23"/>
    <w:semiHidden/>
    <w:unhideWhenUsed/>
    <w:uiPriority w:val="99"/>
    <w:rPr>
      <w:rFonts w:ascii="Tahoma" w:hAnsi="Tahoma" w:cs="Tahoma"/>
      <w:sz w:val="16"/>
      <w:szCs w:val="16"/>
    </w:rPr>
  </w:style>
  <w:style w:type="paragraph" w:styleId="6">
    <w:name w:val="Body Text"/>
    <w:basedOn w:val="1"/>
    <w:link w:val="26"/>
    <w:unhideWhenUsed/>
    <w:uiPriority w:val="0"/>
    <w:pPr>
      <w:jc w:val="center"/>
    </w:pPr>
    <w:rPr>
      <w:rFonts w:ascii="MAC C Times" w:hAnsi="MAC C Times"/>
      <w:b/>
      <w:szCs w:val="20"/>
      <w:lang w:eastAsia="en-GB"/>
    </w:rPr>
  </w:style>
  <w:style w:type="paragraph" w:styleId="7">
    <w:name w:val="Body Text Indent"/>
    <w:basedOn w:val="1"/>
    <w:link w:val="29"/>
    <w:semiHidden/>
    <w:unhideWhenUsed/>
    <w:uiPriority w:val="99"/>
    <w:pPr>
      <w:spacing w:after="120"/>
      <w:ind w:left="283"/>
    </w:pPr>
  </w:style>
  <w:style w:type="paragraph" w:styleId="8">
    <w:name w:val="Body Text First Indent 2"/>
    <w:basedOn w:val="7"/>
    <w:link w:val="30"/>
    <w:uiPriority w:val="0"/>
    <w:pPr>
      <w:ind w:firstLine="210"/>
    </w:pPr>
    <w:rPr>
      <w:lang w:val="mk-MK"/>
    </w:rPr>
  </w:style>
  <w:style w:type="character" w:styleId="9">
    <w:name w:val="endnote reference"/>
    <w:basedOn w:val="3"/>
    <w:semiHidden/>
    <w:unhideWhenUsed/>
    <w:uiPriority w:val="99"/>
    <w:rPr>
      <w:vertAlign w:val="superscript"/>
    </w:rPr>
  </w:style>
  <w:style w:type="paragraph" w:styleId="10">
    <w:name w:val="endnote text"/>
    <w:basedOn w:val="1"/>
    <w:link w:val="31"/>
    <w:semiHidden/>
    <w:unhideWhenUsed/>
    <w:uiPriority w:val="99"/>
    <w:rPr>
      <w:sz w:val="20"/>
      <w:szCs w:val="20"/>
    </w:rPr>
  </w:style>
  <w:style w:type="paragraph" w:styleId="11">
    <w:name w:val="footer"/>
    <w:basedOn w:val="1"/>
    <w:link w:val="28"/>
    <w:unhideWhenUsed/>
    <w:uiPriority w:val="99"/>
    <w:pPr>
      <w:tabs>
        <w:tab w:val="center" w:pos="4513"/>
        <w:tab w:val="right" w:pos="9026"/>
      </w:tabs>
    </w:pPr>
  </w:style>
  <w:style w:type="character" w:styleId="12">
    <w:name w:val="footnote reference"/>
    <w:semiHidden/>
    <w:unhideWhenUsed/>
    <w:uiPriority w:val="0"/>
    <w:rPr>
      <w:vertAlign w:val="superscript"/>
    </w:rPr>
  </w:style>
  <w:style w:type="paragraph" w:styleId="13">
    <w:name w:val="footnote text"/>
    <w:basedOn w:val="1"/>
    <w:link w:val="25"/>
    <w:semiHidden/>
    <w:unhideWhenUsed/>
    <w:uiPriority w:val="0"/>
    <w:rPr>
      <w:sz w:val="20"/>
      <w:szCs w:val="20"/>
      <w:lang w:val="en-GB" w:eastAsia="en-GB"/>
    </w:rPr>
  </w:style>
  <w:style w:type="paragraph" w:styleId="14">
    <w:name w:val="header"/>
    <w:basedOn w:val="1"/>
    <w:link w:val="27"/>
    <w:semiHidden/>
    <w:unhideWhenUsed/>
    <w:uiPriority w:val="99"/>
    <w:pPr>
      <w:tabs>
        <w:tab w:val="center" w:pos="4513"/>
        <w:tab w:val="right" w:pos="9026"/>
      </w:tabs>
    </w:pPr>
  </w:style>
  <w:style w:type="character" w:styleId="15">
    <w:name w:val="Hyperlink"/>
    <w:basedOn w:val="3"/>
    <w:uiPriority w:val="0"/>
    <w:rPr>
      <w:color w:val="0000FF"/>
      <w:u w:val="single"/>
    </w:rPr>
  </w:style>
  <w:style w:type="paragraph" w:styleId="16">
    <w:name w:val="List Bullet"/>
    <w:basedOn w:val="1"/>
    <w:semiHidden/>
    <w:unhideWhenUsed/>
    <w:uiPriority w:val="0"/>
    <w:pPr>
      <w:numPr>
        <w:ilvl w:val="0"/>
        <w:numId w:val="1"/>
      </w:numPr>
    </w:pPr>
    <w:rPr>
      <w:lang w:val="mk-MK"/>
    </w:rPr>
  </w:style>
  <w:style w:type="paragraph" w:styleId="17">
    <w:name w:val="List Bullet 2"/>
    <w:basedOn w:val="1"/>
    <w:unhideWhenUsed/>
    <w:qFormat/>
    <w:uiPriority w:val="0"/>
    <w:pPr>
      <w:numPr>
        <w:ilvl w:val="0"/>
        <w:numId w:val="2"/>
      </w:numPr>
    </w:pPr>
    <w:rPr>
      <w:lang w:val="mk-MK"/>
    </w:rPr>
  </w:style>
  <w:style w:type="paragraph" w:styleId="18">
    <w:name w:val="Normal (Web)"/>
    <w:basedOn w:val="1"/>
    <w:semiHidden/>
    <w:unhideWhenUsed/>
    <w:uiPriority w:val="99"/>
    <w:pPr>
      <w:spacing w:before="100" w:beforeAutospacing="1" w:after="100" w:afterAutospacing="1"/>
    </w:pPr>
    <w:rPr>
      <w:rFonts w:eastAsiaTheme="minorEastAsia"/>
    </w:rPr>
  </w:style>
  <w:style w:type="character" w:styleId="19">
    <w:name w:val="page number"/>
    <w:basedOn w:val="3"/>
    <w:uiPriority w:val="0"/>
  </w:style>
  <w:style w:type="table" w:styleId="20">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oc 1"/>
    <w:basedOn w:val="1"/>
    <w:next w:val="1"/>
    <w:semiHidden/>
    <w:unhideWhenUsed/>
    <w:qFormat/>
    <w:uiPriority w:val="0"/>
    <w:pPr>
      <w:tabs>
        <w:tab w:val="left" w:pos="440"/>
        <w:tab w:val="left" w:pos="1100"/>
        <w:tab w:val="right" w:leader="dot" w:pos="9360"/>
      </w:tabs>
      <w:spacing w:line="360" w:lineRule="auto"/>
      <w:ind w:left="450" w:hanging="450"/>
    </w:pPr>
    <w:rPr>
      <w:rFonts w:ascii="Arial" w:hAnsi="Arial" w:cs="Arial"/>
      <w:b/>
      <w:smallCaps/>
      <w:lang w:val="mk-MK" w:eastAsia="en-GB"/>
    </w:rPr>
  </w:style>
  <w:style w:type="paragraph" w:styleId="22">
    <w:name w:val="List Paragraph"/>
    <w:basedOn w:val="1"/>
    <w:qFormat/>
    <w:uiPriority w:val="99"/>
    <w:pPr>
      <w:ind w:left="720"/>
      <w:contextualSpacing/>
    </w:pPr>
  </w:style>
  <w:style w:type="character" w:customStyle="1" w:styleId="23">
    <w:name w:val="Balloon Text Char"/>
    <w:basedOn w:val="3"/>
    <w:link w:val="5"/>
    <w:semiHidden/>
    <w:uiPriority w:val="99"/>
    <w:rPr>
      <w:rFonts w:ascii="Tahoma" w:hAnsi="Tahoma" w:eastAsia="Times New Roman" w:cs="Tahoma"/>
      <w:sz w:val="16"/>
      <w:szCs w:val="16"/>
    </w:rPr>
  </w:style>
  <w:style w:type="character" w:customStyle="1" w:styleId="24">
    <w:name w:val="Heading 1 Char"/>
    <w:basedOn w:val="3"/>
    <w:link w:val="2"/>
    <w:uiPriority w:val="0"/>
    <w:rPr>
      <w:rFonts w:ascii="MAC C Times" w:hAnsi="MAC C Times" w:eastAsia="Times New Roman" w:cs="Times New Roman"/>
      <w:sz w:val="28"/>
      <w:szCs w:val="20"/>
      <w:lang w:eastAsia="en-GB"/>
    </w:rPr>
  </w:style>
  <w:style w:type="character" w:customStyle="1" w:styleId="25">
    <w:name w:val="Footnote Text Char"/>
    <w:basedOn w:val="3"/>
    <w:link w:val="13"/>
    <w:semiHidden/>
    <w:uiPriority w:val="0"/>
    <w:rPr>
      <w:rFonts w:ascii="Times New Roman" w:hAnsi="Times New Roman" w:eastAsia="Times New Roman" w:cs="Times New Roman"/>
      <w:sz w:val="20"/>
      <w:szCs w:val="20"/>
      <w:lang w:val="en-GB" w:eastAsia="en-GB"/>
    </w:rPr>
  </w:style>
  <w:style w:type="character" w:customStyle="1" w:styleId="26">
    <w:name w:val="Body Text Char"/>
    <w:basedOn w:val="3"/>
    <w:link w:val="6"/>
    <w:uiPriority w:val="0"/>
    <w:rPr>
      <w:rFonts w:ascii="MAC C Times" w:hAnsi="MAC C Times" w:eastAsia="Times New Roman" w:cs="Times New Roman"/>
      <w:b/>
      <w:sz w:val="24"/>
      <w:szCs w:val="20"/>
      <w:lang w:eastAsia="en-GB"/>
    </w:rPr>
  </w:style>
  <w:style w:type="character" w:customStyle="1" w:styleId="27">
    <w:name w:val="Header Char"/>
    <w:basedOn w:val="3"/>
    <w:link w:val="14"/>
    <w:semiHidden/>
    <w:qFormat/>
    <w:uiPriority w:val="99"/>
    <w:rPr>
      <w:rFonts w:ascii="Times New Roman" w:hAnsi="Times New Roman" w:eastAsia="Times New Roman" w:cs="Times New Roman"/>
      <w:sz w:val="24"/>
      <w:szCs w:val="24"/>
    </w:rPr>
  </w:style>
  <w:style w:type="character" w:customStyle="1" w:styleId="28">
    <w:name w:val="Footer Char"/>
    <w:basedOn w:val="3"/>
    <w:link w:val="11"/>
    <w:uiPriority w:val="99"/>
    <w:rPr>
      <w:rFonts w:ascii="Times New Roman" w:hAnsi="Times New Roman" w:eastAsia="Times New Roman" w:cs="Times New Roman"/>
      <w:sz w:val="24"/>
      <w:szCs w:val="24"/>
    </w:rPr>
  </w:style>
  <w:style w:type="character" w:customStyle="1" w:styleId="29">
    <w:name w:val="Body Text Indent Char"/>
    <w:basedOn w:val="3"/>
    <w:link w:val="7"/>
    <w:semiHidden/>
    <w:uiPriority w:val="99"/>
    <w:rPr>
      <w:rFonts w:ascii="Times New Roman" w:hAnsi="Times New Roman" w:eastAsia="Times New Roman" w:cs="Times New Roman"/>
      <w:sz w:val="24"/>
      <w:szCs w:val="24"/>
    </w:rPr>
  </w:style>
  <w:style w:type="character" w:customStyle="1" w:styleId="30">
    <w:name w:val="Body Text First Indent 2 Char"/>
    <w:basedOn w:val="29"/>
    <w:link w:val="8"/>
    <w:uiPriority w:val="0"/>
    <w:rPr>
      <w:rFonts w:ascii="Times New Roman" w:hAnsi="Times New Roman" w:eastAsia="Times New Roman" w:cs="Times New Roman"/>
      <w:sz w:val="24"/>
      <w:szCs w:val="24"/>
      <w:lang w:val="mk-MK"/>
    </w:rPr>
  </w:style>
  <w:style w:type="character" w:customStyle="1" w:styleId="31">
    <w:name w:val="Endnote Text Char"/>
    <w:basedOn w:val="3"/>
    <w:link w:val="10"/>
    <w:semiHidden/>
    <w:uiPriority w:val="99"/>
    <w:rPr>
      <w:rFonts w:ascii="Times New Roman" w:hAnsi="Times New Roman" w:eastAsia="Times New Roman"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1.bin"/><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CC2D19B7-688E-4DFB-8C01-259FBF2E74A9}">
  <ds:schemaRefs/>
</ds:datastoreItem>
</file>

<file path=docProps/app.xml><?xml version="1.0" encoding="utf-8"?>
<Properties xmlns="http://schemas.openxmlformats.org/officeDocument/2006/extended-properties" xmlns:vt="http://schemas.openxmlformats.org/officeDocument/2006/docPropsVTypes">
  <Template>Normal</Template>
  <Pages>34</Pages>
  <Words>7583</Words>
  <Characters>43226</Characters>
  <Lines>360</Lines>
  <Paragraphs>101</Paragraphs>
  <TotalTime>131</TotalTime>
  <ScaleCrop>false</ScaleCrop>
  <LinksUpToDate>false</LinksUpToDate>
  <CharactersWithSpaces>50708</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2023-01-04T20:46:00Z</dcterms:created>
  <dc:creator>User</dc:creator>
  <cp:lastModifiedBy>SonjaS</cp:lastModifiedBy>
  <cp:lastPrinted>2024-01-23T08:53:53Z</cp:lastPrinted>
  <dcterms:modified xsi:type="dcterms:W3CDTF">2024-01-23T08:54:58Z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93AF59F274304BBB80FA523CE575E3B0_13</vt:lpwstr>
  </property>
</Properties>
</file>